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68349F" w:rsidRPr="00955C65" w:rsidRDefault="0068349F" w:rsidP="000429BB">
      <w:pPr>
        <w:autoSpaceDE w:val="0"/>
        <w:autoSpaceDN w:val="0"/>
        <w:adjustRightInd w:val="0"/>
        <w:rPr>
          <w:rFonts w:cs="Arial"/>
          <w:b/>
          <w:bCs/>
          <w:sz w:val="20"/>
          <w:szCs w:val="20"/>
        </w:rPr>
      </w:pPr>
    </w:p>
    <w:p w:rsidR="00F376CE" w:rsidRDefault="00F376CE"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 xml:space="preserve">Der Völkerbund zwischen Chance und Scheitern: </w:t>
      </w:r>
    </w:p>
    <w:p w:rsidR="000429BB" w:rsidRPr="0068349F" w:rsidRDefault="00F376CE"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Arbeit mit Filmzitaten zur historischen Beurteilung</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D04A4A" w:rsidP="000429BB">
      <w:pPr>
        <w:rPr>
          <w:rFonts w:ascii="ITCOfficinaSans LT Book" w:hAnsi="ITCOfficinaSans LT Book" w:cs="OfficinaSansStd-Book"/>
          <w:color w:val="000000"/>
          <w:sz w:val="18"/>
          <w:szCs w:val="18"/>
        </w:rPr>
      </w:pPr>
      <w:r>
        <w:rPr>
          <w:rFonts w:ascii="ITCOfficinaSans LT Book" w:hAnsi="ITCOfficinaSans LT Book" w:cs="OfficinaSansStd-Book"/>
          <w:noProof/>
          <w:color w:val="000000"/>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118.45pt;margin-top:0;width:263.55pt;height:173.95pt;z-index:-4" wrapcoords="-34 0 -34 21549 21600 21549 21600 0 -34 0">
            <v:imagedata r:id="rId8" o:title="6_Der_Voelkerbund_an_der_Saar"/>
            <w10:wrap type="through"/>
          </v:shape>
        </w:pict>
      </w:r>
    </w:p>
    <w:p w:rsidR="00F376CE" w:rsidRDefault="00F376CE" w:rsidP="00F376CE">
      <w:pPr>
        <w:pStyle w:val="KeinLeerraum2"/>
        <w:contextualSpacing/>
        <w:jc w:val="center"/>
        <w:rPr>
          <w:rFonts w:ascii="Arial" w:hAnsi="Arial" w:cs="Arial"/>
          <w:b/>
          <w:i/>
          <w:iCs/>
          <w:sz w:val="28"/>
          <w:szCs w:val="28"/>
          <w:lang w:val="fr-FR"/>
        </w:rPr>
      </w:pPr>
    </w:p>
    <w:p w:rsidR="00F376CE" w:rsidRDefault="00F376CE" w:rsidP="00F376CE">
      <w:pPr>
        <w:pStyle w:val="KeinLeerraum2"/>
        <w:contextualSpacing/>
        <w:rPr>
          <w:rFonts w:ascii="Arial" w:hAnsi="Arial" w:cs="Arial"/>
          <w:i/>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1E735D" w:rsidRDefault="001E735D" w:rsidP="00F376CE">
      <w:pPr>
        <w:pStyle w:val="KeinLeerraum2"/>
        <w:contextualSpacing/>
        <w:jc w:val="both"/>
        <w:rPr>
          <w:rFonts w:ascii="Arial" w:hAnsi="Arial" w:cs="Arial"/>
          <w:iCs/>
          <w:lang w:val="fr-FR"/>
        </w:rPr>
      </w:pPr>
    </w:p>
    <w:p w:rsidR="00F376CE" w:rsidRPr="001E735D" w:rsidRDefault="00F376CE" w:rsidP="00F376CE">
      <w:pPr>
        <w:pStyle w:val="KeinLeerraum2"/>
        <w:contextualSpacing/>
        <w:jc w:val="both"/>
        <w:rPr>
          <w:rFonts w:ascii="Arial" w:hAnsi="Arial" w:cs="Arial"/>
          <w:iCs/>
          <w:sz w:val="20"/>
          <w:szCs w:val="20"/>
          <w:lang w:val="fr-FR"/>
        </w:rPr>
      </w:pPr>
      <w:r w:rsidRPr="001E735D">
        <w:rPr>
          <w:rFonts w:ascii="Arial" w:hAnsi="Arial" w:cs="Arial"/>
          <w:iCs/>
          <w:sz w:val="20"/>
          <w:szCs w:val="20"/>
          <w:lang w:val="fr-FR"/>
        </w:rPr>
        <w:t xml:space="preserve">Blandine </w:t>
      </w:r>
      <w:proofErr w:type="spellStart"/>
      <w:r w:rsidRPr="001E735D">
        <w:rPr>
          <w:rFonts w:ascii="Arial" w:hAnsi="Arial" w:cs="Arial"/>
          <w:iCs/>
          <w:sz w:val="20"/>
          <w:szCs w:val="20"/>
          <w:lang w:val="fr-FR"/>
        </w:rPr>
        <w:t>Bluka</w:t>
      </w:r>
      <w:r w:rsidR="00C11A44">
        <w:rPr>
          <w:rFonts w:ascii="Arial" w:hAnsi="Arial" w:cs="Arial"/>
          <w:iCs/>
          <w:sz w:val="20"/>
          <w:szCs w:val="20"/>
          <w:lang w:val="fr-FR"/>
        </w:rPr>
        <w:t>c</w:t>
      </w:r>
      <w:r w:rsidRPr="001E735D">
        <w:rPr>
          <w:rFonts w:ascii="Arial" w:hAnsi="Arial" w:cs="Arial"/>
          <w:iCs/>
          <w:sz w:val="20"/>
          <w:szCs w:val="20"/>
          <w:lang w:val="fr-FR"/>
        </w:rPr>
        <w:t>z</w:t>
      </w:r>
      <w:proofErr w:type="spellEnd"/>
      <w:r w:rsidRPr="001E735D">
        <w:rPr>
          <w:rFonts w:ascii="Arial" w:hAnsi="Arial" w:cs="Arial"/>
          <w:iCs/>
          <w:sz w:val="20"/>
          <w:szCs w:val="20"/>
          <w:lang w:val="fr-FR"/>
        </w:rPr>
        <w:t>-</w:t>
      </w:r>
      <w:proofErr w:type="spellStart"/>
      <w:r w:rsidRPr="001E735D">
        <w:rPr>
          <w:rFonts w:ascii="Arial" w:hAnsi="Arial" w:cs="Arial"/>
          <w:iCs/>
          <w:sz w:val="20"/>
          <w:szCs w:val="20"/>
          <w:lang w:val="fr-FR"/>
        </w:rPr>
        <w:t>Louisfert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vom</w:t>
      </w:r>
      <w:proofErr w:type="spellEnd"/>
      <w:r w:rsidRPr="001E735D">
        <w:rPr>
          <w:rFonts w:ascii="Arial" w:hAnsi="Arial" w:cs="Arial"/>
          <w:iCs/>
          <w:sz w:val="20"/>
          <w:szCs w:val="20"/>
          <w:lang w:val="fr-FR"/>
        </w:rPr>
        <w:t xml:space="preserve"> UN-</w:t>
      </w:r>
      <w:proofErr w:type="spellStart"/>
      <w:r w:rsidRPr="001E735D">
        <w:rPr>
          <w:rFonts w:ascii="Arial" w:hAnsi="Arial" w:cs="Arial"/>
          <w:iCs/>
          <w:sz w:val="20"/>
          <w:szCs w:val="20"/>
          <w:lang w:val="fr-FR"/>
        </w:rPr>
        <w:t>Archiv</w:t>
      </w:r>
      <w:proofErr w:type="spellEnd"/>
      <w:r w:rsidRPr="001E735D">
        <w:rPr>
          <w:rFonts w:ascii="Arial" w:hAnsi="Arial" w:cs="Arial"/>
          <w:iCs/>
          <w:sz w:val="20"/>
          <w:szCs w:val="20"/>
          <w:lang w:val="fr-FR"/>
        </w:rPr>
        <w:t xml:space="preserve"> Genf </w:t>
      </w:r>
      <w:proofErr w:type="spellStart"/>
      <w:r w:rsidRPr="001E735D">
        <w:rPr>
          <w:rFonts w:ascii="Arial" w:hAnsi="Arial" w:cs="Arial"/>
          <w:iCs/>
          <w:sz w:val="20"/>
          <w:szCs w:val="20"/>
          <w:lang w:val="fr-FR"/>
        </w:rPr>
        <w:t>stellt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zu</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Beginn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und</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am</w:t>
      </w:r>
      <w:proofErr w:type="spellEnd"/>
      <w:r w:rsidRPr="001E735D">
        <w:rPr>
          <w:rFonts w:ascii="Arial" w:hAnsi="Arial" w:cs="Arial"/>
          <w:iCs/>
          <w:sz w:val="20"/>
          <w:szCs w:val="20"/>
          <w:lang w:val="fr-FR"/>
        </w:rPr>
        <w:t xml:space="preserve"> Ende der </w:t>
      </w:r>
      <w:proofErr w:type="spellStart"/>
      <w:r w:rsidRPr="001E735D">
        <w:rPr>
          <w:rFonts w:ascii="Arial" w:hAnsi="Arial" w:cs="Arial"/>
          <w:iCs/>
          <w:sz w:val="20"/>
          <w:szCs w:val="20"/>
          <w:lang w:val="fr-FR"/>
        </w:rPr>
        <w:t>Dokumentation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zwei</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Thesen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zum</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Völkerbund</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auf</w:t>
      </w:r>
      <w:proofErr w:type="spellEnd"/>
      <w:r w:rsidRPr="001E735D">
        <w:rPr>
          <w:rFonts w:ascii="Arial" w:hAnsi="Arial" w:cs="Arial"/>
          <w:iCs/>
          <w:sz w:val="20"/>
          <w:szCs w:val="20"/>
          <w:lang w:val="fr-FR"/>
        </w:rPr>
        <w:t xml:space="preserve">. </w:t>
      </w:r>
    </w:p>
    <w:p w:rsidR="00F376CE" w:rsidRPr="001E735D" w:rsidRDefault="00F376CE" w:rsidP="00F376CE">
      <w:pPr>
        <w:pStyle w:val="KeinLeerraum2"/>
        <w:contextualSpacing/>
        <w:jc w:val="both"/>
        <w:rPr>
          <w:rFonts w:ascii="Arial" w:hAnsi="Arial" w:cs="Arial"/>
          <w:iCs/>
          <w:sz w:val="20"/>
          <w:szCs w:val="20"/>
          <w:lang w:val="fr-FR"/>
        </w:rPr>
      </w:pPr>
    </w:p>
    <w:p w:rsidR="00F376CE" w:rsidRPr="001E735D" w:rsidRDefault="00F376CE" w:rsidP="00F376CE">
      <w:pPr>
        <w:pStyle w:val="KeinLeerraum2"/>
        <w:contextualSpacing/>
        <w:jc w:val="both"/>
        <w:rPr>
          <w:rFonts w:ascii="Arial" w:hAnsi="Arial" w:cs="Arial"/>
          <w:iCs/>
          <w:sz w:val="20"/>
          <w:szCs w:val="20"/>
          <w:lang w:val="fr-FR"/>
        </w:rPr>
      </w:pPr>
      <w:r w:rsidRPr="001E735D">
        <w:rPr>
          <w:rFonts w:ascii="Arial" w:hAnsi="Arial" w:cs="Arial"/>
          <w:iCs/>
          <w:sz w:val="20"/>
          <w:szCs w:val="20"/>
          <w:lang w:val="fr-FR"/>
        </w:rPr>
        <w:t xml:space="preserve">Da </w:t>
      </w:r>
      <w:proofErr w:type="spellStart"/>
      <w:r w:rsidRPr="001E735D">
        <w:rPr>
          <w:rFonts w:ascii="Arial" w:hAnsi="Arial" w:cs="Arial"/>
          <w:iCs/>
          <w:sz w:val="20"/>
          <w:szCs w:val="20"/>
          <w:lang w:val="fr-FR"/>
        </w:rPr>
        <w:t>eine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These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eine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Behauptung</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darstellt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kann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sie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angenommen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kritisiert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oder</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abgelehnt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werden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Eine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solche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Stellungnahme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muss</w:t>
      </w:r>
      <w:proofErr w:type="spellEnd"/>
      <w:r w:rsidRPr="001E735D">
        <w:rPr>
          <w:rFonts w:ascii="Arial" w:hAnsi="Arial" w:cs="Arial"/>
          <w:iCs/>
          <w:sz w:val="20"/>
          <w:szCs w:val="20"/>
          <w:lang w:val="fr-FR"/>
        </w:rPr>
        <w:t xml:space="preserve"> aber </w:t>
      </w:r>
      <w:proofErr w:type="spellStart"/>
      <w:r w:rsidRPr="001E735D">
        <w:rPr>
          <w:rFonts w:ascii="Arial" w:hAnsi="Arial" w:cs="Arial"/>
          <w:iCs/>
          <w:sz w:val="20"/>
          <w:szCs w:val="20"/>
          <w:lang w:val="fr-FR"/>
        </w:rPr>
        <w:t>wie</w:t>
      </w:r>
      <w:proofErr w:type="spellEnd"/>
      <w:r w:rsidRPr="001E735D">
        <w:rPr>
          <w:rFonts w:ascii="Arial" w:hAnsi="Arial" w:cs="Arial"/>
          <w:iCs/>
          <w:sz w:val="20"/>
          <w:szCs w:val="20"/>
          <w:lang w:val="fr-FR"/>
        </w:rPr>
        <w:t xml:space="preserve"> in </w:t>
      </w:r>
      <w:proofErr w:type="spellStart"/>
      <w:r w:rsidRPr="001E735D">
        <w:rPr>
          <w:rFonts w:ascii="Arial" w:hAnsi="Arial" w:cs="Arial"/>
          <w:iCs/>
          <w:sz w:val="20"/>
          <w:szCs w:val="20"/>
          <w:lang w:val="fr-FR"/>
        </w:rPr>
        <w:t>einer</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Diskussion</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gut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begründet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werden</w:t>
      </w:r>
      <w:proofErr w:type="spellEnd"/>
      <w:r w:rsidRPr="001E735D">
        <w:rPr>
          <w:rFonts w:ascii="Arial" w:hAnsi="Arial" w:cs="Arial"/>
          <w:iCs/>
          <w:sz w:val="20"/>
          <w:szCs w:val="20"/>
          <w:lang w:val="fr-FR"/>
        </w:rPr>
        <w:t xml:space="preserve">. Der Film </w:t>
      </w:r>
      <w:proofErr w:type="spellStart"/>
      <w:r w:rsidRPr="001E735D">
        <w:rPr>
          <w:rFonts w:ascii="Arial" w:hAnsi="Arial" w:cs="Arial"/>
          <w:iCs/>
          <w:sz w:val="20"/>
          <w:szCs w:val="20"/>
          <w:lang w:val="fr-FR"/>
        </w:rPr>
        <w:t>liefert</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dir</w:t>
      </w:r>
      <w:proofErr w:type="spellEnd"/>
      <w:r w:rsidRPr="001E735D">
        <w:rPr>
          <w:rFonts w:ascii="Arial" w:hAnsi="Arial" w:cs="Arial"/>
          <w:iCs/>
          <w:sz w:val="20"/>
          <w:szCs w:val="20"/>
          <w:lang w:val="fr-FR"/>
        </w:rPr>
        <w:t xml:space="preserve"> die Argumente </w:t>
      </w:r>
      <w:proofErr w:type="spellStart"/>
      <w:r w:rsidRPr="001E735D">
        <w:rPr>
          <w:rFonts w:ascii="Arial" w:hAnsi="Arial" w:cs="Arial"/>
          <w:iCs/>
          <w:sz w:val="20"/>
          <w:szCs w:val="20"/>
          <w:lang w:val="fr-FR"/>
        </w:rPr>
        <w:t>für</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deine</w:t>
      </w:r>
      <w:proofErr w:type="spellEnd"/>
      <w:r w:rsidRPr="001E735D">
        <w:rPr>
          <w:rFonts w:ascii="Arial" w:hAnsi="Arial" w:cs="Arial"/>
          <w:iCs/>
          <w:sz w:val="20"/>
          <w:szCs w:val="20"/>
          <w:lang w:val="fr-FR"/>
        </w:rPr>
        <w:t xml:space="preserve"> </w:t>
      </w:r>
      <w:proofErr w:type="spellStart"/>
      <w:r w:rsidRPr="001E735D">
        <w:rPr>
          <w:rFonts w:ascii="Arial" w:hAnsi="Arial" w:cs="Arial"/>
          <w:iCs/>
          <w:sz w:val="20"/>
          <w:szCs w:val="20"/>
          <w:lang w:val="fr-FR"/>
        </w:rPr>
        <w:t>Stellungnahmen</w:t>
      </w:r>
      <w:proofErr w:type="spellEnd"/>
      <w:r w:rsidRPr="001E735D">
        <w:rPr>
          <w:rFonts w:ascii="Arial" w:hAnsi="Arial" w:cs="Arial"/>
          <w:iCs/>
          <w:sz w:val="20"/>
          <w:szCs w:val="20"/>
          <w:lang w:val="fr-FR"/>
        </w:rPr>
        <w:t xml:space="preserve">. </w:t>
      </w:r>
    </w:p>
    <w:p w:rsidR="00F376CE" w:rsidRPr="00030C9E" w:rsidRDefault="00F376CE" w:rsidP="00F376CE">
      <w:pPr>
        <w:pStyle w:val="KeinLeerraum2"/>
        <w:contextualSpacing/>
        <w:jc w:val="both"/>
        <w:rPr>
          <w:rFonts w:ascii="Arial" w:hAnsi="Arial" w:cs="Arial"/>
          <w:iCs/>
          <w:lang w:val="fr-FR"/>
        </w:rPr>
      </w:pPr>
    </w:p>
    <w:p w:rsidR="00F376CE" w:rsidRPr="001E735D" w:rsidRDefault="00F376CE" w:rsidP="00F376CE">
      <w:pPr>
        <w:contextualSpacing/>
        <w:jc w:val="both"/>
        <w:rPr>
          <w:rFonts w:cs="Arial"/>
          <w:b/>
          <w:i/>
          <w:iCs/>
          <w:sz w:val="20"/>
          <w:szCs w:val="20"/>
          <w:u w:val="single"/>
          <w:lang w:val="fr-FR"/>
        </w:rPr>
      </w:pPr>
    </w:p>
    <w:p w:rsidR="001E735D" w:rsidRPr="001E735D" w:rsidRDefault="00F376CE" w:rsidP="00F376CE">
      <w:pPr>
        <w:contextualSpacing/>
        <w:jc w:val="both"/>
        <w:rPr>
          <w:rFonts w:cs="Arial"/>
          <w:b/>
          <w:iCs/>
          <w:sz w:val="20"/>
          <w:szCs w:val="20"/>
          <w:lang w:val="fr-FR"/>
        </w:rPr>
      </w:pPr>
      <w:proofErr w:type="spellStart"/>
      <w:r w:rsidRPr="001E735D">
        <w:rPr>
          <w:rFonts w:cs="Arial"/>
          <w:b/>
          <w:iCs/>
          <w:sz w:val="20"/>
          <w:szCs w:val="20"/>
          <w:lang w:val="fr-FR"/>
        </w:rPr>
        <w:t>These</w:t>
      </w:r>
      <w:proofErr w:type="spellEnd"/>
      <w:r w:rsidRPr="001E735D">
        <w:rPr>
          <w:rFonts w:cs="Arial"/>
          <w:b/>
          <w:iCs/>
          <w:sz w:val="20"/>
          <w:szCs w:val="20"/>
          <w:lang w:val="fr-FR"/>
        </w:rPr>
        <w:t xml:space="preserve"> 1: </w:t>
      </w:r>
    </w:p>
    <w:p w:rsidR="00F376CE" w:rsidRPr="001E735D" w:rsidRDefault="00F376CE" w:rsidP="001E735D">
      <w:pPr>
        <w:shd w:val="clear" w:color="auto" w:fill="FAE2DF"/>
        <w:contextualSpacing/>
        <w:jc w:val="both"/>
        <w:rPr>
          <w:rFonts w:cs="Arial"/>
          <w:b/>
          <w:iCs/>
          <w:sz w:val="20"/>
          <w:szCs w:val="20"/>
          <w:lang w:val="fr-FR"/>
        </w:rPr>
      </w:pPr>
      <w:r w:rsidRPr="001E735D">
        <w:rPr>
          <w:rFonts w:cs="Arial"/>
          <w:b/>
          <w:iCs/>
          <w:sz w:val="20"/>
          <w:szCs w:val="20"/>
          <w:lang w:val="fr-FR"/>
        </w:rPr>
        <w:t>C’était absolument nouveau d’avoir les États sur un pied d’égalité pour discuter des problèmes globaux, des problèmes du monde. On était au début du XXème siècle avec le début de la mondialisation et de la globalisation.</w:t>
      </w:r>
      <w:r w:rsidR="001E735D">
        <w:rPr>
          <w:rFonts w:cs="Arial"/>
          <w:b/>
          <w:iCs/>
          <w:sz w:val="20"/>
          <w:szCs w:val="20"/>
          <w:lang w:val="fr-FR"/>
        </w:rPr>
        <w:t> </w:t>
      </w:r>
    </w:p>
    <w:p w:rsidR="001E735D" w:rsidRPr="001E735D" w:rsidRDefault="001E735D" w:rsidP="00F376CE">
      <w:pPr>
        <w:jc w:val="both"/>
        <w:rPr>
          <w:rFonts w:cs="Arial"/>
          <w:i/>
          <w:sz w:val="8"/>
          <w:szCs w:val="8"/>
        </w:rPr>
      </w:pPr>
    </w:p>
    <w:p w:rsidR="00F376CE" w:rsidRDefault="00F376CE" w:rsidP="001E735D">
      <w:pPr>
        <w:shd w:val="clear" w:color="auto" w:fill="FAE2DF"/>
        <w:jc w:val="both"/>
        <w:rPr>
          <w:rFonts w:cs="Arial"/>
          <w:i/>
          <w:sz w:val="20"/>
          <w:szCs w:val="20"/>
        </w:rPr>
      </w:pPr>
      <w:r w:rsidRPr="001E735D">
        <w:rPr>
          <w:rFonts w:cs="Arial"/>
          <w:i/>
          <w:sz w:val="20"/>
          <w:szCs w:val="20"/>
        </w:rPr>
        <w:t xml:space="preserve">Es war etwas vollkommen Neues, dass die Staaten gleichberechtigt zusammenkamen, um umfassend Probleme der Welt zu besprechen. Man stand zu Beginn des 20. Jahrhunderts am Anfang der Globalisierung. </w:t>
      </w:r>
    </w:p>
    <w:p w:rsidR="001E735D" w:rsidRPr="001E735D" w:rsidRDefault="00D04A4A" w:rsidP="00F376CE">
      <w:pPr>
        <w:jc w:val="both"/>
        <w:rPr>
          <w:rFonts w:cs="Arial"/>
          <w:i/>
          <w:sz w:val="20"/>
          <w:szCs w:val="20"/>
        </w:rPr>
      </w:pPr>
      <w:r w:rsidRPr="00D04A4A">
        <w:rPr>
          <w:rFonts w:cs="Arial"/>
          <w:noProof/>
          <w:sz w:val="20"/>
          <w:szCs w:val="20"/>
        </w:rPr>
        <w:pict>
          <v:shape id="_x0000_s1030" type="#_x0000_t75" style="position:absolute;left:0;text-align:left;margin-left:-36pt;margin-top:5.5pt;width:24.55pt;height:24.9pt;z-index:-3" wrapcoords="-98 0 -98 21504 21600 21504 21600 0 -98 0">
            <v:imagedata r:id="rId9" o:title="01_stift"/>
            <w10:wrap type="through"/>
          </v:shape>
        </w:pict>
      </w:r>
    </w:p>
    <w:p w:rsidR="00F376CE" w:rsidRPr="001E735D" w:rsidRDefault="00D04A4A" w:rsidP="001E735D">
      <w:pPr>
        <w:pStyle w:val="Listenabsatz"/>
        <w:ind w:hanging="720"/>
        <w:jc w:val="both"/>
        <w:rPr>
          <w:rFonts w:ascii="Arial" w:hAnsi="Arial" w:cs="Arial"/>
          <w:sz w:val="20"/>
          <w:szCs w:val="20"/>
        </w:rPr>
      </w:pPr>
      <w:r w:rsidRPr="00D04A4A">
        <w:rPr>
          <w:rFonts w:ascii="Arial" w:hAnsi="Arial" w:cs="Arial"/>
          <w:iCs/>
          <w:noProof/>
          <w:lang w:eastAsia="de-DE"/>
        </w:rPr>
        <w:pict>
          <v:shape id="_x0000_s1033" type="#_x0000_t75" style="position:absolute;left:0;text-align:left;margin-left:202.8pt;margin-top:.15pt;width:83.65pt;height:97.95pt;z-index:-1" wrapcoords="-34 0 -34 21540 21600 21540 21600 0 -34 0">
            <v:imagedata r:id="rId10" o:title="voelker00007" cropbottom="-1272f" cropleft="25079f" cropright="8367f"/>
            <w10:wrap type="through"/>
          </v:shape>
        </w:pict>
      </w:r>
      <w:r w:rsidR="00F376CE" w:rsidRPr="001E735D">
        <w:rPr>
          <w:rFonts w:ascii="Arial" w:hAnsi="Arial" w:cs="Arial"/>
          <w:sz w:val="20"/>
          <w:szCs w:val="20"/>
        </w:rPr>
        <w:t>Nimm zu der These kritisch Stellung.</w:t>
      </w:r>
    </w:p>
    <w:p w:rsidR="00F376CE" w:rsidRDefault="00F376CE" w:rsidP="00F376CE">
      <w:pPr>
        <w:jc w:val="both"/>
        <w:rPr>
          <w:rFonts w:cs="Arial"/>
          <w:b/>
          <w:i/>
          <w:sz w:val="20"/>
          <w:szCs w:val="20"/>
          <w:u w:val="single"/>
        </w:rPr>
      </w:pPr>
    </w:p>
    <w:p w:rsidR="001E735D" w:rsidRDefault="001E735D" w:rsidP="00F376CE">
      <w:pPr>
        <w:jc w:val="both"/>
        <w:rPr>
          <w:rFonts w:cs="Arial"/>
          <w:iCs/>
          <w:sz w:val="20"/>
          <w:szCs w:val="20"/>
          <w:lang w:val="fr-FR"/>
        </w:rPr>
      </w:pPr>
    </w:p>
    <w:p w:rsidR="00C11A44" w:rsidRDefault="00C11A44" w:rsidP="00F376CE">
      <w:pPr>
        <w:jc w:val="both"/>
        <w:rPr>
          <w:rFonts w:cs="Arial"/>
          <w:iCs/>
          <w:sz w:val="20"/>
          <w:szCs w:val="20"/>
          <w:lang w:val="fr-FR"/>
        </w:rPr>
      </w:pPr>
    </w:p>
    <w:p w:rsidR="00C11A44" w:rsidRDefault="00C11A44" w:rsidP="00C11A44">
      <w:pPr>
        <w:ind w:firstLine="5812"/>
        <w:jc w:val="both"/>
        <w:rPr>
          <w:rFonts w:cs="Arial"/>
          <w:iCs/>
          <w:sz w:val="20"/>
          <w:szCs w:val="20"/>
          <w:lang w:val="fr-FR"/>
        </w:rPr>
      </w:pPr>
    </w:p>
    <w:p w:rsidR="00C11A44" w:rsidRDefault="00D04A4A" w:rsidP="00F376CE">
      <w:pPr>
        <w:jc w:val="both"/>
        <w:rPr>
          <w:rFonts w:cs="Arial"/>
          <w:iCs/>
          <w:sz w:val="20"/>
          <w:szCs w:val="20"/>
          <w:lang w:val="fr-FR"/>
        </w:rPr>
      </w:pPr>
      <w:r w:rsidRPr="00D04A4A">
        <w:rPr>
          <w:rFonts w:cs="Arial"/>
          <w:iCs/>
          <w:noProof/>
        </w:rPr>
        <w:pict>
          <v:shapetype id="_x0000_t202" coordsize="21600,21600" o:spt="202" path="m,l,21600r21600,l21600,xe">
            <v:stroke joinstyle="miter"/>
            <v:path gradientshapeok="t" o:connecttype="rect"/>
          </v:shapetype>
          <v:shape id="_x0000_s1035" type="#_x0000_t202" style="position:absolute;left:0;text-align:left;margin-left:287.2pt;margin-top:11.3pt;width:157.85pt;height:19.5pt;z-index:2" strokecolor="#a5a5a5">
            <v:textbox>
              <w:txbxContent>
                <w:p w:rsidR="004A145A" w:rsidRDefault="004A145A">
                  <w:r w:rsidRPr="00C11A44">
                    <w:rPr>
                      <w:rFonts w:cs="Arial"/>
                      <w:b/>
                      <w:iCs/>
                      <w:sz w:val="20"/>
                      <w:szCs w:val="20"/>
                      <w:lang w:val="fr-FR"/>
                    </w:rPr>
                    <w:t xml:space="preserve">Blandine </w:t>
                  </w:r>
                  <w:proofErr w:type="spellStart"/>
                  <w:r w:rsidRPr="00C11A44">
                    <w:rPr>
                      <w:rFonts w:cs="Arial"/>
                      <w:b/>
                      <w:iCs/>
                      <w:sz w:val="20"/>
                      <w:szCs w:val="20"/>
                      <w:lang w:val="fr-FR"/>
                    </w:rPr>
                    <w:t>Blukacz</w:t>
                  </w:r>
                  <w:proofErr w:type="spellEnd"/>
                  <w:r w:rsidRPr="00C11A44">
                    <w:rPr>
                      <w:rFonts w:cs="Arial"/>
                      <w:b/>
                      <w:iCs/>
                      <w:sz w:val="20"/>
                      <w:szCs w:val="20"/>
                      <w:lang w:val="fr-FR"/>
                    </w:rPr>
                    <w:t>-</w:t>
                  </w:r>
                  <w:proofErr w:type="spellStart"/>
                  <w:r w:rsidRPr="00C11A44">
                    <w:rPr>
                      <w:rFonts w:cs="Arial"/>
                      <w:b/>
                      <w:iCs/>
                      <w:sz w:val="20"/>
                      <w:szCs w:val="20"/>
                      <w:lang w:val="fr-FR"/>
                    </w:rPr>
                    <w:t>Louisfert</w:t>
                  </w:r>
                  <w:proofErr w:type="spellEnd"/>
                </w:p>
              </w:txbxContent>
            </v:textbox>
          </v:shape>
        </w:pict>
      </w:r>
    </w:p>
    <w:p w:rsidR="00C11A44" w:rsidRPr="00C11A44" w:rsidRDefault="00C11A44" w:rsidP="00F376CE">
      <w:pPr>
        <w:jc w:val="both"/>
        <w:rPr>
          <w:rFonts w:cs="Arial"/>
          <w:b/>
          <w:iCs/>
          <w:sz w:val="20"/>
          <w:szCs w:val="20"/>
          <w:lang w:val="fr-FR"/>
        </w:rPr>
      </w:pPr>
      <w:r>
        <w:rPr>
          <w:rFonts w:cs="Arial"/>
          <w:iCs/>
          <w:sz w:val="20"/>
          <w:szCs w:val="20"/>
          <w:lang w:val="fr-FR"/>
        </w:rPr>
        <w:tab/>
      </w:r>
      <w:r>
        <w:rPr>
          <w:rFonts w:cs="Arial"/>
          <w:iCs/>
          <w:sz w:val="20"/>
          <w:szCs w:val="20"/>
          <w:lang w:val="fr-FR"/>
        </w:rPr>
        <w:tab/>
      </w:r>
      <w:r>
        <w:rPr>
          <w:rFonts w:cs="Arial"/>
          <w:iCs/>
          <w:sz w:val="20"/>
          <w:szCs w:val="20"/>
          <w:lang w:val="fr-FR"/>
        </w:rPr>
        <w:tab/>
      </w:r>
      <w:r>
        <w:rPr>
          <w:rFonts w:cs="Arial"/>
          <w:iCs/>
          <w:sz w:val="20"/>
          <w:szCs w:val="20"/>
          <w:lang w:val="fr-FR"/>
        </w:rPr>
        <w:tab/>
      </w:r>
      <w:r>
        <w:rPr>
          <w:rFonts w:cs="Arial"/>
          <w:iCs/>
          <w:sz w:val="20"/>
          <w:szCs w:val="20"/>
          <w:lang w:val="fr-FR"/>
        </w:rPr>
        <w:tab/>
      </w:r>
    </w:p>
    <w:p w:rsidR="00C11A44" w:rsidRPr="001E735D" w:rsidRDefault="00C11A44" w:rsidP="00F376CE">
      <w:pPr>
        <w:jc w:val="both"/>
        <w:rPr>
          <w:rFonts w:cs="Arial"/>
          <w:b/>
          <w:i/>
          <w:sz w:val="20"/>
          <w:szCs w:val="20"/>
          <w:u w:val="single"/>
        </w:rPr>
      </w:pPr>
    </w:p>
    <w:p w:rsidR="001E735D" w:rsidRPr="001E735D" w:rsidRDefault="00F376CE" w:rsidP="00F376CE">
      <w:pPr>
        <w:jc w:val="both"/>
        <w:rPr>
          <w:rFonts w:cs="Arial"/>
          <w:b/>
          <w:sz w:val="20"/>
          <w:szCs w:val="20"/>
        </w:rPr>
      </w:pPr>
      <w:r w:rsidRPr="001E735D">
        <w:rPr>
          <w:rFonts w:cs="Arial"/>
          <w:b/>
          <w:sz w:val="20"/>
          <w:szCs w:val="20"/>
        </w:rPr>
        <w:t xml:space="preserve">These 2: </w:t>
      </w:r>
    </w:p>
    <w:p w:rsidR="00F376CE" w:rsidRPr="001E735D" w:rsidRDefault="00D04A4A" w:rsidP="001E735D">
      <w:pPr>
        <w:shd w:val="clear" w:color="auto" w:fill="FAE2DF"/>
        <w:jc w:val="both"/>
        <w:rPr>
          <w:rFonts w:cs="Arial"/>
          <w:b/>
          <w:sz w:val="20"/>
          <w:szCs w:val="20"/>
        </w:rPr>
      </w:pPr>
      <w:r w:rsidRPr="00D04A4A">
        <w:rPr>
          <w:rFonts w:cs="Arial"/>
          <w:iCs/>
          <w:noProof/>
          <w:sz w:val="20"/>
          <w:szCs w:val="20"/>
        </w:rPr>
        <w:pict>
          <v:shape id="_x0000_s1029" type="#_x0000_t202" style="position:absolute;left:0;text-align:left;margin-left:496.8pt;margin-top:37.75pt;width:30.75pt;height:113.25pt;z-index:1" stroked="f">
            <v:textbox style="layout-flow:vertical;mso-layout-flow-alt:bottom-to-top">
              <w:txbxContent>
                <w:p w:rsidR="00F376CE" w:rsidRPr="009B7DF3" w:rsidRDefault="00F376CE">
                  <w:pPr>
                    <w:rPr>
                      <w:sz w:val="14"/>
                      <w:szCs w:val="14"/>
                    </w:rPr>
                  </w:pPr>
                  <w:r w:rsidRPr="009B7DF3">
                    <w:rPr>
                      <w:rFonts w:cs="Arial"/>
                      <w:sz w:val="14"/>
                      <w:szCs w:val="14"/>
                    </w:rPr>
                    <w:t>©</w:t>
                  </w:r>
                  <w:r w:rsidRPr="009B7DF3">
                    <w:rPr>
                      <w:sz w:val="14"/>
                      <w:szCs w:val="14"/>
                    </w:rPr>
                    <w:t xml:space="preserve"> SWR/UN Archiv</w:t>
                  </w:r>
                  <w:r w:rsidR="00583BFE" w:rsidRPr="009B7DF3">
                    <w:rPr>
                      <w:sz w:val="14"/>
                      <w:szCs w:val="14"/>
                    </w:rPr>
                    <w:t>; SWR</w:t>
                  </w:r>
                </w:p>
              </w:txbxContent>
            </v:textbox>
          </v:shape>
        </w:pict>
      </w:r>
      <w:r w:rsidR="00F376CE" w:rsidRPr="001E735D">
        <w:rPr>
          <w:rFonts w:cs="Arial"/>
          <w:b/>
          <w:sz w:val="20"/>
          <w:szCs w:val="20"/>
          <w:lang w:val="fr-FR"/>
        </w:rPr>
        <w:t>Je me souviens même dans mes livres scolaires… titraient «l’échec de la Société des Nations» encore quand j’étais à l’école. Certes la Société des Nations n’a pas réussi à sa mission politique, elle n’a pas réussi à empêcher la Deuxième Guerre mondiale. En revanche elle a posé les bases pour énormément de choses qui sont encore aujourd’hui continuées par les Nations Unis.</w:t>
      </w:r>
    </w:p>
    <w:p w:rsidR="00F376CE" w:rsidRPr="001E735D" w:rsidRDefault="00F376CE" w:rsidP="00F376CE">
      <w:pPr>
        <w:contextualSpacing/>
        <w:jc w:val="both"/>
        <w:rPr>
          <w:rFonts w:cs="Arial"/>
          <w:b/>
          <w:i/>
          <w:sz w:val="8"/>
          <w:szCs w:val="8"/>
          <w:lang w:val="fr-FR"/>
        </w:rPr>
      </w:pPr>
    </w:p>
    <w:p w:rsidR="00F376CE" w:rsidRPr="001E735D" w:rsidRDefault="00F376CE" w:rsidP="001E735D">
      <w:pPr>
        <w:shd w:val="clear" w:color="auto" w:fill="FAE2DF"/>
        <w:contextualSpacing/>
        <w:jc w:val="both"/>
        <w:rPr>
          <w:rFonts w:cs="Arial"/>
          <w:i/>
          <w:sz w:val="20"/>
          <w:szCs w:val="20"/>
        </w:rPr>
      </w:pPr>
      <w:r w:rsidRPr="001E735D">
        <w:rPr>
          <w:rFonts w:cs="Arial"/>
          <w:i/>
          <w:sz w:val="20"/>
          <w:szCs w:val="20"/>
        </w:rPr>
        <w:t>Ich erinnere mich, dass in meinen Schulbüchern Überschriften standen wie „Das Scheitern des Völkerbundes“. Natürlich hatte der Völkerbund keinen Erfolg bei seiner politischen Mission, er schaffte es nicht, den Zweiten Weltkrieg zu verhindern. Dafür hat er die Grundlagen gelegt für sehr viele Dinge, die auch heute noch fortgeführt werden von den Vereinten Nationen.</w:t>
      </w:r>
    </w:p>
    <w:p w:rsidR="00F376CE" w:rsidRPr="001E735D" w:rsidRDefault="00D04A4A" w:rsidP="00F376CE">
      <w:pPr>
        <w:contextualSpacing/>
        <w:jc w:val="both"/>
        <w:rPr>
          <w:rFonts w:cs="Arial"/>
          <w:i/>
          <w:sz w:val="20"/>
          <w:szCs w:val="20"/>
        </w:rPr>
      </w:pPr>
      <w:r w:rsidRPr="00D04A4A">
        <w:rPr>
          <w:rFonts w:cs="Arial"/>
          <w:iCs/>
          <w:noProof/>
          <w:sz w:val="20"/>
          <w:szCs w:val="20"/>
        </w:rPr>
        <w:pict>
          <v:shape id="_x0000_s1031" type="#_x0000_t75" style="position:absolute;left:0;text-align:left;margin-left:-36pt;margin-top:7.5pt;width:24.55pt;height:24.9pt;z-index:-2" wrapcoords="-98 0 -98 21504 21600 21504 21600 0 -98 0">
            <v:imagedata r:id="rId9" o:title="01_stift"/>
            <w10:wrap type="through"/>
          </v:shape>
        </w:pict>
      </w:r>
    </w:p>
    <w:p w:rsidR="00F376CE" w:rsidRPr="001E735D" w:rsidRDefault="00F376CE" w:rsidP="001E735D">
      <w:pPr>
        <w:pStyle w:val="Listenabsatz"/>
        <w:spacing w:after="0" w:line="240" w:lineRule="auto"/>
        <w:ind w:left="0"/>
        <w:jc w:val="both"/>
        <w:rPr>
          <w:rFonts w:ascii="Arial" w:hAnsi="Arial" w:cs="Arial"/>
          <w:sz w:val="20"/>
          <w:szCs w:val="20"/>
        </w:rPr>
      </w:pPr>
      <w:r w:rsidRPr="001E735D">
        <w:rPr>
          <w:rFonts w:ascii="Arial" w:hAnsi="Arial" w:cs="Arial"/>
          <w:sz w:val="20"/>
          <w:szCs w:val="20"/>
        </w:rPr>
        <w:t>Entw</w:t>
      </w:r>
      <w:r w:rsidR="001E735D">
        <w:rPr>
          <w:rFonts w:ascii="Arial" w:hAnsi="Arial" w:cs="Arial"/>
          <w:sz w:val="20"/>
          <w:szCs w:val="20"/>
        </w:rPr>
        <w:t>i</w:t>
      </w:r>
      <w:r w:rsidRPr="001E735D">
        <w:rPr>
          <w:rFonts w:ascii="Arial" w:hAnsi="Arial" w:cs="Arial"/>
          <w:sz w:val="20"/>
          <w:szCs w:val="20"/>
        </w:rPr>
        <w:t>rf, je nachdem, welche Meinung du zu der These vertrittst, eine eigene Schulbuchüberschrift und verfasse einen kurzen Schulbuchtext mit Informationen, die deine Meinung unterstützen.</w:t>
      </w:r>
    </w:p>
    <w:p w:rsidR="00F376CE" w:rsidRPr="001E735D" w:rsidRDefault="00F376CE" w:rsidP="00F376CE">
      <w:pPr>
        <w:jc w:val="both"/>
        <w:rPr>
          <w:rFonts w:cs="Arial"/>
          <w:sz w:val="20"/>
          <w:szCs w:val="20"/>
        </w:rPr>
      </w:pPr>
    </w:p>
    <w:p w:rsidR="00D509F8" w:rsidRPr="0068349F" w:rsidRDefault="00D509F8" w:rsidP="00F376CE">
      <w:pPr>
        <w:rPr>
          <w:rFonts w:cs="Arial"/>
          <w:color w:val="000000"/>
          <w:sz w:val="20"/>
          <w:szCs w:val="20"/>
        </w:rPr>
      </w:pPr>
    </w:p>
    <w:sectPr w:rsidR="00D509F8" w:rsidRPr="0068349F"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2C9A" w:rsidRDefault="007D2C9A" w:rsidP="00263140">
      <w:r>
        <w:separator/>
      </w:r>
    </w:p>
  </w:endnote>
  <w:endnote w:type="continuationSeparator" w:id="0">
    <w:p w:rsidR="007D2C9A" w:rsidRDefault="007D2C9A"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04A4A">
    <w:pPr>
      <w:pStyle w:val="Fuzeile"/>
      <w:rPr>
        <w:rFonts w:ascii="ITCOfficinaSans LT Book" w:hAnsi="ITCOfficinaSans LT Book"/>
        <w:b/>
        <w:sz w:val="18"/>
        <w:szCs w:val="18"/>
      </w:rPr>
    </w:pPr>
    <w:r w:rsidRPr="00D04A4A">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w:t>
    </w:r>
    <w:r w:rsidR="00D509F8">
      <w:rPr>
        <w:rFonts w:cs="Arial"/>
        <w:b/>
        <w:sz w:val="18"/>
        <w:szCs w:val="18"/>
      </w:rPr>
      <w:t>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2C9A" w:rsidRDefault="007D2C9A" w:rsidP="00263140">
      <w:r>
        <w:separator/>
      </w:r>
    </w:p>
  </w:footnote>
  <w:footnote w:type="continuationSeparator" w:id="0">
    <w:p w:rsidR="007D2C9A" w:rsidRDefault="007D2C9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04A4A" w:rsidP="001D4930">
    <w:pPr>
      <w:pStyle w:val="Kopfzeile"/>
      <w:tabs>
        <w:tab w:val="clear" w:pos="4536"/>
        <w:tab w:val="left" w:pos="6521"/>
      </w:tabs>
      <w:spacing w:after="60" w:line="276" w:lineRule="auto"/>
      <w:rPr>
        <w:rFonts w:cs="Arial"/>
        <w:b/>
      </w:rPr>
    </w:pPr>
    <w:r w:rsidRPr="00D04A4A">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8349F">
      <w:rPr>
        <w:rFonts w:cs="Arial"/>
        <w:b/>
      </w:rPr>
      <w:t>Arbeitsblatt</w:t>
    </w:r>
    <w:r w:rsidR="00F376CE">
      <w:rPr>
        <w:rFonts w:cs="Arial"/>
        <w:b/>
      </w:rPr>
      <w:t xml:space="preserve"> 2</w:t>
    </w:r>
    <w:r w:rsidR="00FD6639" w:rsidRPr="00955C65">
      <w:rPr>
        <w:rFonts w:cs="Arial"/>
        <w:b/>
      </w:rPr>
      <w:t xml:space="preserve">: </w:t>
    </w:r>
    <w:r w:rsidR="00F376CE">
      <w:rPr>
        <w:rFonts w:cs="Arial"/>
        <w:b/>
      </w:rPr>
      <w:t>Der Völkerbund zwischen Chance und Scheitern</w:t>
    </w:r>
    <w:r w:rsidR="0068349F">
      <w:rPr>
        <w:rFonts w:cs="Arial"/>
        <w:b/>
      </w:rPr>
      <w:tab/>
    </w:r>
    <w:r w:rsidR="000F4635" w:rsidRPr="00955C65">
      <w:rPr>
        <w:rFonts w:cs="Arial"/>
        <w:b/>
      </w:rPr>
      <w:tab/>
    </w:r>
  </w:p>
  <w:p w:rsidR="00BF6418" w:rsidRPr="0068349F" w:rsidRDefault="00BF6418" w:rsidP="00BF6418">
    <w:pPr>
      <w:pStyle w:val="Kopfzeile"/>
      <w:shd w:val="clear" w:color="auto" w:fill="DBE5F1"/>
      <w:spacing w:before="60" w:after="60"/>
      <w:rPr>
        <w:rFonts w:cs="Arial"/>
        <w:sz w:val="6"/>
        <w:szCs w:val="6"/>
      </w:rPr>
    </w:pPr>
  </w:p>
  <w:p w:rsidR="00BF6418" w:rsidRPr="0068349F" w:rsidRDefault="0068349F" w:rsidP="0068349F">
    <w:pPr>
      <w:pStyle w:val="Kopfzeile"/>
      <w:shd w:val="clear" w:color="auto" w:fill="DBE5F1"/>
      <w:rPr>
        <w:rFonts w:cs="Arial"/>
        <w:sz w:val="16"/>
        <w:szCs w:val="16"/>
      </w:rPr>
    </w:pPr>
    <w:r w:rsidRPr="0068349F">
      <w:rPr>
        <w:rFonts w:cs="Arial"/>
        <w:sz w:val="18"/>
        <w:szCs w:val="18"/>
      </w:rPr>
      <w:t>Der Völkerbund an der Saar. 1920 bis 1935</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628D9">
      <w:rPr>
        <w:sz w:val="18"/>
        <w:szCs w:val="18"/>
      </w:rPr>
      <w:t>46800537</w:t>
    </w:r>
    <w:r w:rsidR="00FE0174" w:rsidRPr="00955C65">
      <w:rPr>
        <w:rFonts w:cs="Arial"/>
        <w:sz w:val="18"/>
        <w:szCs w:val="18"/>
      </w:rPr>
      <w:t xml:space="preserve"> </w:t>
    </w:r>
    <w:r w:rsidR="00FE0174" w:rsidRPr="00955C65">
      <w:rPr>
        <w:rFonts w:cs="Arial"/>
        <w:sz w:val="16"/>
        <w:szCs w:val="16"/>
      </w:rPr>
      <w:t>(DVD-Signatur Medienzentren)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96AF7"/>
    <w:multiLevelType w:val="hybridMultilevel"/>
    <w:tmpl w:val="CCAC68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6EDF3A0D"/>
    <w:multiLevelType w:val="hybridMultilevel"/>
    <w:tmpl w:val="2DA0AD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509F8"/>
    <w:rsid w:val="00001B03"/>
    <w:rsid w:val="00027F5B"/>
    <w:rsid w:val="000429BB"/>
    <w:rsid w:val="0009253E"/>
    <w:rsid w:val="000A2378"/>
    <w:rsid w:val="000D7308"/>
    <w:rsid w:val="000E5125"/>
    <w:rsid w:val="000F4635"/>
    <w:rsid w:val="00123A71"/>
    <w:rsid w:val="00144E24"/>
    <w:rsid w:val="001724D8"/>
    <w:rsid w:val="001870CF"/>
    <w:rsid w:val="001B690E"/>
    <w:rsid w:val="001C0552"/>
    <w:rsid w:val="001D4930"/>
    <w:rsid w:val="001E735D"/>
    <w:rsid w:val="00263140"/>
    <w:rsid w:val="002841AF"/>
    <w:rsid w:val="002A66EB"/>
    <w:rsid w:val="002F582C"/>
    <w:rsid w:val="003142A3"/>
    <w:rsid w:val="00384789"/>
    <w:rsid w:val="003979D8"/>
    <w:rsid w:val="003A076E"/>
    <w:rsid w:val="003A6B84"/>
    <w:rsid w:val="003B7796"/>
    <w:rsid w:val="00401AD6"/>
    <w:rsid w:val="00424F70"/>
    <w:rsid w:val="004A145A"/>
    <w:rsid w:val="004A4F24"/>
    <w:rsid w:val="004C435D"/>
    <w:rsid w:val="004D1C66"/>
    <w:rsid w:val="004D61EC"/>
    <w:rsid w:val="004E0585"/>
    <w:rsid w:val="004F5052"/>
    <w:rsid w:val="00520869"/>
    <w:rsid w:val="005357E7"/>
    <w:rsid w:val="00543741"/>
    <w:rsid w:val="00547257"/>
    <w:rsid w:val="00555A89"/>
    <w:rsid w:val="005631E9"/>
    <w:rsid w:val="00571F37"/>
    <w:rsid w:val="00583BFE"/>
    <w:rsid w:val="005940D8"/>
    <w:rsid w:val="005B0D49"/>
    <w:rsid w:val="00623C59"/>
    <w:rsid w:val="00630C9D"/>
    <w:rsid w:val="006832F7"/>
    <w:rsid w:val="0068349F"/>
    <w:rsid w:val="00694759"/>
    <w:rsid w:val="006B0A1A"/>
    <w:rsid w:val="006B4884"/>
    <w:rsid w:val="006C328A"/>
    <w:rsid w:val="006D0F9E"/>
    <w:rsid w:val="006E6D08"/>
    <w:rsid w:val="006E71B7"/>
    <w:rsid w:val="00704F8E"/>
    <w:rsid w:val="00706784"/>
    <w:rsid w:val="00710ABA"/>
    <w:rsid w:val="00710F3C"/>
    <w:rsid w:val="00784DF2"/>
    <w:rsid w:val="007A0437"/>
    <w:rsid w:val="007D2B2C"/>
    <w:rsid w:val="007D2C9A"/>
    <w:rsid w:val="007F06B5"/>
    <w:rsid w:val="008018DF"/>
    <w:rsid w:val="00810655"/>
    <w:rsid w:val="00826475"/>
    <w:rsid w:val="008D370F"/>
    <w:rsid w:val="008D489A"/>
    <w:rsid w:val="009140C5"/>
    <w:rsid w:val="009523A2"/>
    <w:rsid w:val="00955C65"/>
    <w:rsid w:val="009A464F"/>
    <w:rsid w:val="009A789B"/>
    <w:rsid w:val="009B736F"/>
    <w:rsid w:val="009B7DF3"/>
    <w:rsid w:val="009D0387"/>
    <w:rsid w:val="009E4A6B"/>
    <w:rsid w:val="00A03955"/>
    <w:rsid w:val="00A112A3"/>
    <w:rsid w:val="00A14801"/>
    <w:rsid w:val="00A44108"/>
    <w:rsid w:val="00A700B3"/>
    <w:rsid w:val="00AB506B"/>
    <w:rsid w:val="00AE2A3F"/>
    <w:rsid w:val="00B24E76"/>
    <w:rsid w:val="00B471CE"/>
    <w:rsid w:val="00BB40EE"/>
    <w:rsid w:val="00BF2E90"/>
    <w:rsid w:val="00BF6418"/>
    <w:rsid w:val="00C1110B"/>
    <w:rsid w:val="00C11A44"/>
    <w:rsid w:val="00C15078"/>
    <w:rsid w:val="00C4168F"/>
    <w:rsid w:val="00C5401E"/>
    <w:rsid w:val="00CB388A"/>
    <w:rsid w:val="00CC1F14"/>
    <w:rsid w:val="00CC6745"/>
    <w:rsid w:val="00CD3472"/>
    <w:rsid w:val="00CD49F8"/>
    <w:rsid w:val="00CF476E"/>
    <w:rsid w:val="00D04A4A"/>
    <w:rsid w:val="00D10417"/>
    <w:rsid w:val="00D41041"/>
    <w:rsid w:val="00D509F8"/>
    <w:rsid w:val="00D65AED"/>
    <w:rsid w:val="00DA0F20"/>
    <w:rsid w:val="00DA21E4"/>
    <w:rsid w:val="00DC3F9F"/>
    <w:rsid w:val="00DE50A5"/>
    <w:rsid w:val="00E06926"/>
    <w:rsid w:val="00E741FA"/>
    <w:rsid w:val="00EC648E"/>
    <w:rsid w:val="00EE2927"/>
    <w:rsid w:val="00F0275C"/>
    <w:rsid w:val="00F20943"/>
    <w:rsid w:val="00F25B77"/>
    <w:rsid w:val="00F376CE"/>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68349F"/>
    <w:pPr>
      <w:spacing w:after="160" w:line="259" w:lineRule="auto"/>
      <w:ind w:left="720"/>
      <w:contextualSpacing/>
    </w:pPr>
    <w:rPr>
      <w:rFonts w:ascii="Calibri" w:eastAsia="Calibri" w:hAnsi="Calibri"/>
      <w:lang w:eastAsia="en-US"/>
    </w:rPr>
  </w:style>
  <w:style w:type="paragraph" w:customStyle="1" w:styleId="KeinLeerraum2">
    <w:name w:val="Kein Leerraum2"/>
    <w:qFormat/>
    <w:rsid w:val="00F376CE"/>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432C76-F477-44B0-A62A-02B230A27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262</Words>
  <Characters>1655</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creator>SWR Planet Schule</dc:creator>
  <cp:lastModifiedBy>Frietsch</cp:lastModifiedBy>
  <cp:revision>10</cp:revision>
  <cp:lastPrinted>2015-08-04T13:32:00Z</cp:lastPrinted>
  <dcterms:created xsi:type="dcterms:W3CDTF">2020-06-21T17:26:00Z</dcterms:created>
  <dcterms:modified xsi:type="dcterms:W3CDTF">2020-06-25T18:54:00Z</dcterms:modified>
</cp:coreProperties>
</file>