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B" w:rsidRPr="00864789" w:rsidRDefault="002D013B" w:rsidP="002D013B">
      <w:pPr>
        <w:pStyle w:val="zwischenueberschrift"/>
        <w:ind w:right="7512"/>
        <w:rPr>
          <w:color w:val="auto"/>
          <w:shd w:val="clear" w:color="auto" w:fill="DAE4DB"/>
          <w:lang w:eastAsia="de-DE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-114935</wp:posOffset>
            </wp:positionV>
            <wp:extent cx="583565" cy="626110"/>
            <wp:effectExtent l="19050" t="0" r="6985" b="0"/>
            <wp:wrapTight wrapText="bothSides">
              <wp:wrapPolygon edited="0">
                <wp:start x="-705" y="0"/>
                <wp:lineTo x="-705" y="20373"/>
                <wp:lineTo x="21859" y="20373"/>
                <wp:lineTo x="21859" y="0"/>
                <wp:lineTo x="-705" y="0"/>
              </wp:wrapPolygon>
            </wp:wrapTight>
            <wp:docPr id="446" name="Grafik 19" descr="003_qr_mental-health_spezial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qr_mental-health_spezialse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2ED">
        <w:rPr>
          <w:sz w:val="20"/>
          <w:szCs w:val="20"/>
          <w:shd w:val="clear" w:color="auto" w:fill="00844B"/>
        </w:rPr>
        <w:t xml:space="preserve">Arbeitsblatt </w:t>
      </w:r>
      <w:r>
        <w:rPr>
          <w:sz w:val="20"/>
          <w:szCs w:val="20"/>
          <w:shd w:val="clear" w:color="auto" w:fill="00844B"/>
        </w:rPr>
        <w:t>7</w:t>
      </w:r>
    </w:p>
    <w:p w:rsidR="002D013B" w:rsidRPr="009F005A" w:rsidRDefault="002D013B" w:rsidP="002D0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zum Schwerpunkt</w:t>
      </w:r>
      <w:r w:rsidRPr="009F005A">
        <w:rPr>
          <w:rFonts w:ascii="Arial" w:hAnsi="Arial" w:cs="Arial"/>
          <w:b/>
          <w:sz w:val="20"/>
          <w:szCs w:val="20"/>
        </w:rPr>
        <w:t xml:space="preserve"> „Mental </w:t>
      </w:r>
      <w:proofErr w:type="spellStart"/>
      <w:r w:rsidRPr="009F005A">
        <w:rPr>
          <w:rFonts w:ascii="Arial" w:hAnsi="Arial" w:cs="Arial"/>
          <w:b/>
          <w:sz w:val="20"/>
          <w:szCs w:val="20"/>
        </w:rPr>
        <w:t>Health</w:t>
      </w:r>
      <w:proofErr w:type="spellEnd"/>
      <w:r w:rsidRPr="009F005A">
        <w:rPr>
          <w:rFonts w:ascii="Arial" w:hAnsi="Arial" w:cs="Arial"/>
          <w:b/>
          <w:sz w:val="20"/>
          <w:szCs w:val="20"/>
        </w:rPr>
        <w:t>“ (SWR)</w:t>
      </w:r>
      <w:r w:rsidRPr="00482B06">
        <w:rPr>
          <w:rFonts w:ascii="Arial" w:hAnsi="Arial" w:cs="Arial"/>
          <w:b/>
          <w:noProof/>
          <w:color w:val="FFFFFF" w:themeColor="background1"/>
          <w:lang w:eastAsia="de-DE"/>
        </w:rPr>
        <w:t xml:space="preserve"> </w:t>
      </w:r>
    </w:p>
    <w:p w:rsidR="002D013B" w:rsidRPr="002812ED" w:rsidRDefault="002D013B" w:rsidP="002D0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www.planet-schule.de/x/mental-health</w:t>
      </w:r>
    </w:p>
    <w:p w:rsidR="002D013B" w:rsidRPr="009F005A" w:rsidRDefault="002D013B" w:rsidP="002D013B">
      <w:pPr>
        <w:spacing w:after="0" w:line="240" w:lineRule="auto"/>
        <w:rPr>
          <w:rFonts w:ascii="Arial" w:hAnsi="Arial" w:cs="Arial"/>
        </w:rPr>
      </w:pPr>
    </w:p>
    <w:p w:rsidR="002D013B" w:rsidRPr="009F005A" w:rsidRDefault="002D013B" w:rsidP="002D013B">
      <w:pPr>
        <w:pStyle w:val="zwischenueberschrift"/>
      </w:pPr>
      <w:r w:rsidRPr="009F005A">
        <w:t xml:space="preserve">10 </w:t>
      </w:r>
      <w:proofErr w:type="spellStart"/>
      <w:r w:rsidRPr="009F005A">
        <w:t>Ways</w:t>
      </w:r>
      <w:proofErr w:type="spellEnd"/>
      <w:r w:rsidRPr="009F005A">
        <w:t xml:space="preserve"> </w:t>
      </w:r>
      <w:proofErr w:type="spellStart"/>
      <w:r w:rsidRPr="009F005A">
        <w:t>to</w:t>
      </w:r>
      <w:proofErr w:type="spellEnd"/>
      <w:r w:rsidRPr="009F005A">
        <w:t xml:space="preserve"> </w:t>
      </w:r>
      <w:proofErr w:type="spellStart"/>
      <w:r w:rsidRPr="009F005A">
        <w:t>Build</w:t>
      </w:r>
      <w:proofErr w:type="spellEnd"/>
      <w:r w:rsidRPr="009F005A">
        <w:t xml:space="preserve"> </w:t>
      </w:r>
      <w:proofErr w:type="spellStart"/>
      <w:r w:rsidRPr="009F005A">
        <w:t>Resilience</w:t>
      </w:r>
      <w:proofErr w:type="spellEnd"/>
    </w:p>
    <w:p w:rsidR="002D013B" w:rsidRPr="009F005A" w:rsidRDefault="002D013B" w:rsidP="002D013B">
      <w:pPr>
        <w:spacing w:after="0" w:line="240" w:lineRule="auto"/>
        <w:rPr>
          <w:rFonts w:ascii="Arial" w:hAnsi="Arial" w:cs="Arial"/>
          <w:b/>
        </w:rPr>
      </w:pP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„</w:t>
      </w:r>
      <w:r w:rsidRPr="00792FD8">
        <w:rPr>
          <w:rFonts w:ascii="Arial" w:hAnsi="Arial" w:cs="Arial"/>
          <w:sz w:val="20"/>
          <w:szCs w:val="20"/>
        </w:rPr>
        <w:t xml:space="preserve">American Psychological </w:t>
      </w:r>
      <w:proofErr w:type="spellStart"/>
      <w:r w:rsidRPr="00792FD8"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792FD8">
        <w:rPr>
          <w:rFonts w:ascii="Arial" w:hAnsi="Arial" w:cs="Arial"/>
          <w:sz w:val="20"/>
          <w:szCs w:val="20"/>
        </w:rPr>
        <w:t xml:space="preserve"> hat einen 10-Punkte-Plan entwickelt, um die eigene </w:t>
      </w:r>
      <w:proofErr w:type="spellStart"/>
      <w:r w:rsidRPr="00792FD8">
        <w:rPr>
          <w:rFonts w:ascii="Arial" w:hAnsi="Arial" w:cs="Arial"/>
          <w:sz w:val="20"/>
          <w:szCs w:val="20"/>
        </w:rPr>
        <w:t>Resilienz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entwickeln, fördern und stärken zu können.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123825</wp:posOffset>
            </wp:positionV>
            <wp:extent cx="368300" cy="367665"/>
            <wp:effectExtent l="19050" t="0" r="0" b="0"/>
            <wp:wrapTight wrapText="bothSides">
              <wp:wrapPolygon edited="0">
                <wp:start x="-1117" y="0"/>
                <wp:lineTo x="-1117" y="20145"/>
                <wp:lineTo x="21228" y="20145"/>
                <wp:lineTo x="21228" y="0"/>
                <wp:lineTo x="-1117" y="0"/>
              </wp:wrapPolygon>
            </wp:wrapTight>
            <wp:docPr id="447" name="Grafik 40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13B" w:rsidRDefault="002D013B" w:rsidP="002D013B">
      <w:pPr>
        <w:spacing w:after="0" w:line="240" w:lineRule="auto"/>
        <w:jc w:val="both"/>
        <w:rPr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Unter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D2EF1">
          <w:rPr>
            <w:rStyle w:val="Hyperlink"/>
            <w:rFonts w:ascii="Arial" w:hAnsi="Arial" w:cs="Arial"/>
            <w:b/>
            <w:sz w:val="20"/>
            <w:szCs w:val="20"/>
          </w:rPr>
          <w:t>https://uncw.edu</w:t>
        </w:r>
      </w:hyperlink>
      <w:r>
        <w:rPr>
          <w:rFonts w:ascii="Arial" w:hAnsi="Arial" w:cs="Arial"/>
          <w:sz w:val="20"/>
          <w:szCs w:val="20"/>
        </w:rPr>
        <w:t xml:space="preserve"> Suchbegriff: </w:t>
      </w:r>
      <w:proofErr w:type="spellStart"/>
      <w:r>
        <w:rPr>
          <w:rFonts w:ascii="Arial" w:hAnsi="Arial" w:cs="Arial"/>
          <w:sz w:val="20"/>
          <w:szCs w:val="20"/>
        </w:rPr>
        <w:t>resilience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 xml:space="preserve">könnt ihr </w:t>
      </w:r>
      <w:r>
        <w:rPr>
          <w:rFonts w:ascii="Arial" w:hAnsi="Arial" w:cs="Arial"/>
          <w:sz w:val="20"/>
          <w:szCs w:val="20"/>
        </w:rPr>
        <w:t>die</w:t>
      </w:r>
      <w:r w:rsidRPr="00792FD8">
        <w:rPr>
          <w:rFonts w:ascii="Arial" w:hAnsi="Arial" w:cs="Arial"/>
          <w:sz w:val="20"/>
          <w:szCs w:val="20"/>
        </w:rPr>
        <w:t xml:space="preserve"> englischsprachige PDF-Datei mit dem Titel „The Road </w:t>
      </w:r>
      <w:proofErr w:type="spellStart"/>
      <w:r w:rsidRPr="00792FD8">
        <w:rPr>
          <w:rFonts w:ascii="Arial" w:hAnsi="Arial" w:cs="Arial"/>
          <w:sz w:val="20"/>
          <w:szCs w:val="20"/>
        </w:rPr>
        <w:t>to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sz w:val="20"/>
          <w:szCs w:val="20"/>
        </w:rPr>
        <w:t>Resilience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“ abrufen. Hierin werden auch die „10 </w:t>
      </w:r>
      <w:proofErr w:type="spellStart"/>
      <w:r w:rsidRPr="00792FD8">
        <w:rPr>
          <w:rFonts w:ascii="Arial" w:hAnsi="Arial" w:cs="Arial"/>
          <w:sz w:val="20"/>
          <w:szCs w:val="20"/>
        </w:rPr>
        <w:t>Ways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sz w:val="20"/>
          <w:szCs w:val="20"/>
        </w:rPr>
        <w:t>to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sz w:val="20"/>
          <w:szCs w:val="20"/>
        </w:rPr>
        <w:t>Build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sz w:val="20"/>
          <w:szCs w:val="20"/>
        </w:rPr>
        <w:t>Resilience</w:t>
      </w:r>
      <w:proofErr w:type="spellEnd"/>
      <w:r w:rsidRPr="00792FD8">
        <w:rPr>
          <w:rFonts w:ascii="Arial" w:hAnsi="Arial" w:cs="Arial"/>
          <w:sz w:val="20"/>
          <w:szCs w:val="20"/>
        </w:rPr>
        <w:t>“ beschrieben.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56515</wp:posOffset>
            </wp:positionV>
            <wp:extent cx="436245" cy="344805"/>
            <wp:effectExtent l="19050" t="0" r="1905" b="0"/>
            <wp:wrapTight wrapText="bothSides">
              <wp:wrapPolygon edited="0">
                <wp:start x="-943" y="0"/>
                <wp:lineTo x="-943" y="20287"/>
                <wp:lineTo x="21694" y="20287"/>
                <wp:lineTo x="21694" y="0"/>
                <wp:lineTo x="-943" y="0"/>
              </wp:wrapPolygon>
            </wp:wrapTight>
            <wp:docPr id="448" name="Grafik 41" descr="02_gruppen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gruppenarbe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 xml:space="preserve">Arbeitet in Teams von 2 bis 3 Personen. 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Jedes Team wählt einen der 10 Punkte aus (achtet darauf, dass alle 10 Punkte verteilt werden!)</w:t>
      </w:r>
    </w:p>
    <w:p w:rsidR="002D013B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Lest und übersetzt euren Teil genau.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68580</wp:posOffset>
            </wp:positionV>
            <wp:extent cx="288925" cy="287655"/>
            <wp:effectExtent l="19050" t="0" r="0" b="0"/>
            <wp:wrapTight wrapText="bothSides">
              <wp:wrapPolygon edited="0">
                <wp:start x="-1424" y="0"/>
                <wp:lineTo x="-1424" y="20026"/>
                <wp:lineTo x="21363" y="20026"/>
                <wp:lineTo x="21363" y="0"/>
                <wp:lineTo x="-1424" y="0"/>
              </wp:wrapPolygon>
            </wp:wrapTight>
            <wp:docPr id="449" name="Grafik 36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Formuliert hier in eigenen Worten eine Überschrift und den erklärenden Text dazu:</w:t>
      </w:r>
    </w:p>
    <w:p w:rsidR="002D013B" w:rsidRPr="009F005A" w:rsidRDefault="002D013B" w:rsidP="002D013B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180"/>
      </w:tblGrid>
      <w:tr w:rsidR="002D013B" w:rsidRPr="009F005A" w:rsidTr="002D013B">
        <w:trPr>
          <w:trHeight w:val="629"/>
        </w:trPr>
        <w:tc>
          <w:tcPr>
            <w:tcW w:w="9180" w:type="dxa"/>
          </w:tcPr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13B" w:rsidRPr="009F005A" w:rsidTr="002D013B">
        <w:trPr>
          <w:trHeight w:val="2854"/>
        </w:trPr>
        <w:tc>
          <w:tcPr>
            <w:tcW w:w="9180" w:type="dxa"/>
          </w:tcPr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13B" w:rsidRPr="009F005A" w:rsidRDefault="002D013B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13B" w:rsidRPr="009F005A" w:rsidRDefault="002D013B" w:rsidP="002D013B">
      <w:pPr>
        <w:spacing w:after="0" w:line="240" w:lineRule="auto"/>
        <w:rPr>
          <w:rFonts w:ascii="Arial" w:hAnsi="Arial" w:cs="Arial"/>
        </w:rPr>
      </w:pPr>
    </w:p>
    <w:p w:rsidR="002D013B" w:rsidRPr="009F005A" w:rsidRDefault="002D013B" w:rsidP="002D013B">
      <w:pPr>
        <w:spacing w:after="0" w:line="240" w:lineRule="auto"/>
        <w:rPr>
          <w:rFonts w:ascii="Arial" w:hAnsi="Arial" w:cs="Arial"/>
        </w:rPr>
      </w:pP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Tragt eure Arbeitsergebnisse in der Reihenfolge des 10-Punkte-Plans zusammen und informiert so auch die anderen Teams über alle wichtigen Punkte, die beschreiben</w:t>
      </w:r>
      <w:r>
        <w:rPr>
          <w:rFonts w:ascii="Arial" w:hAnsi="Arial" w:cs="Arial"/>
          <w:sz w:val="20"/>
          <w:szCs w:val="20"/>
        </w:rPr>
        <w:t>,</w:t>
      </w:r>
      <w:r w:rsidRPr="00792FD8">
        <w:rPr>
          <w:rFonts w:ascii="Arial" w:hAnsi="Arial" w:cs="Arial"/>
          <w:sz w:val="20"/>
          <w:szCs w:val="20"/>
        </w:rPr>
        <w:t xml:space="preserve"> wie man </w:t>
      </w:r>
      <w:proofErr w:type="spellStart"/>
      <w:r w:rsidRPr="00792FD8">
        <w:rPr>
          <w:rFonts w:ascii="Arial" w:hAnsi="Arial" w:cs="Arial"/>
          <w:sz w:val="20"/>
          <w:szCs w:val="20"/>
        </w:rPr>
        <w:t>Resilienz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aufbauen kann.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b/>
          <w:sz w:val="20"/>
          <w:szCs w:val="20"/>
        </w:rPr>
        <w:t>Tipp:</w:t>
      </w:r>
      <w:r w:rsidRPr="00792FD8">
        <w:rPr>
          <w:rFonts w:ascii="Arial" w:hAnsi="Arial" w:cs="Arial"/>
          <w:sz w:val="20"/>
          <w:szCs w:val="20"/>
        </w:rPr>
        <w:t xml:space="preserve"> Gestaltet die 10 Punkte in einem Textverarbeitungsprogramm (DIN A4, Querformat), druckt sie aus und hängt sie im Klassenzimmer auf.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Anschließend wählt jede</w:t>
      </w:r>
      <w:r>
        <w:rPr>
          <w:rFonts w:ascii="Arial" w:hAnsi="Arial" w:cs="Arial"/>
          <w:sz w:val="20"/>
          <w:szCs w:val="20"/>
        </w:rPr>
        <w:t>*</w:t>
      </w:r>
      <w:r w:rsidRPr="00792FD8">
        <w:rPr>
          <w:rFonts w:ascii="Arial" w:hAnsi="Arial" w:cs="Arial"/>
          <w:sz w:val="20"/>
          <w:szCs w:val="20"/>
        </w:rPr>
        <w:t>r für sich einen Punkt aus</w:t>
      </w:r>
      <w:r>
        <w:rPr>
          <w:rFonts w:ascii="Arial" w:hAnsi="Arial" w:cs="Arial"/>
          <w:sz w:val="20"/>
          <w:szCs w:val="20"/>
        </w:rPr>
        <w:t>,</w:t>
      </w:r>
      <w:r w:rsidRPr="00792FD8">
        <w:rPr>
          <w:rFonts w:ascii="Arial" w:hAnsi="Arial" w:cs="Arial"/>
          <w:sz w:val="20"/>
          <w:szCs w:val="20"/>
        </w:rPr>
        <w:t xml:space="preserve"> an dem er</w:t>
      </w:r>
      <w:r>
        <w:rPr>
          <w:rFonts w:ascii="Arial" w:hAnsi="Arial" w:cs="Arial"/>
          <w:sz w:val="20"/>
          <w:szCs w:val="20"/>
        </w:rPr>
        <w:t>/sie</w:t>
      </w:r>
      <w:r w:rsidRPr="00792FD8">
        <w:rPr>
          <w:rFonts w:ascii="Arial" w:hAnsi="Arial" w:cs="Arial"/>
          <w:sz w:val="20"/>
          <w:szCs w:val="20"/>
        </w:rPr>
        <w:t xml:space="preserve"> ganz konkret arbeiten möchte</w:t>
      </w:r>
      <w:r>
        <w:rPr>
          <w:rFonts w:ascii="Arial" w:hAnsi="Arial" w:cs="Arial"/>
          <w:sz w:val="20"/>
          <w:szCs w:val="20"/>
        </w:rPr>
        <w:t>,</w:t>
      </w:r>
      <w:r w:rsidRPr="00792FD8">
        <w:rPr>
          <w:rFonts w:ascii="Arial" w:hAnsi="Arial" w:cs="Arial"/>
          <w:sz w:val="20"/>
          <w:szCs w:val="20"/>
        </w:rPr>
        <w:t xml:space="preserve"> und überlegt sich</w:t>
      </w:r>
      <w:r>
        <w:rPr>
          <w:rFonts w:ascii="Arial" w:hAnsi="Arial" w:cs="Arial"/>
          <w:sz w:val="20"/>
          <w:szCs w:val="20"/>
        </w:rPr>
        <w:t>,</w:t>
      </w:r>
      <w:r w:rsidRPr="00792FD8">
        <w:rPr>
          <w:rFonts w:ascii="Arial" w:hAnsi="Arial" w:cs="Arial"/>
          <w:sz w:val="20"/>
          <w:szCs w:val="20"/>
        </w:rPr>
        <w:t xml:space="preserve"> wie er</w:t>
      </w:r>
      <w:r>
        <w:rPr>
          <w:rFonts w:ascii="Arial" w:hAnsi="Arial" w:cs="Arial"/>
          <w:sz w:val="20"/>
          <w:szCs w:val="20"/>
        </w:rPr>
        <w:t>/sie</w:t>
      </w:r>
      <w:r w:rsidRPr="00792FD8">
        <w:rPr>
          <w:rFonts w:ascii="Arial" w:hAnsi="Arial" w:cs="Arial"/>
          <w:sz w:val="20"/>
          <w:szCs w:val="20"/>
        </w:rPr>
        <w:t xml:space="preserve"> das tun kann.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B" w:rsidRPr="00792FD8" w:rsidRDefault="002D013B" w:rsidP="002D013B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eispiel:</w:t>
      </w:r>
      <w:r w:rsidRPr="00792FD8">
        <w:rPr>
          <w:rFonts w:ascii="Arial" w:hAnsi="Arial" w:cs="Arial"/>
          <w:sz w:val="20"/>
          <w:szCs w:val="20"/>
        </w:rPr>
        <w:t xml:space="preserve"> </w:t>
      </w:r>
    </w:p>
    <w:p w:rsidR="002D013B" w:rsidRPr="00792FD8" w:rsidRDefault="002D013B" w:rsidP="002D013B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b/>
          <w:sz w:val="20"/>
          <w:szCs w:val="20"/>
        </w:rPr>
        <w:t>Optimistisches Denken fördern</w:t>
      </w:r>
      <w:r w:rsidRPr="00792FD8">
        <w:rPr>
          <w:rFonts w:ascii="Arial" w:hAnsi="Arial" w:cs="Arial"/>
          <w:sz w:val="20"/>
          <w:szCs w:val="20"/>
        </w:rPr>
        <w:t>: Streiche das Wort „nicht“ aus deinem Wortschatz und formuliere positive Glaubenssätze wie</w:t>
      </w:r>
      <w:r>
        <w:rPr>
          <w:rFonts w:ascii="Arial" w:hAnsi="Arial" w:cs="Arial"/>
          <w:sz w:val="20"/>
          <w:szCs w:val="20"/>
        </w:rPr>
        <w:t xml:space="preserve"> zum Beispiel </w:t>
      </w:r>
      <w:r w:rsidRPr="00792FD8">
        <w:rPr>
          <w:rFonts w:ascii="Arial" w:hAnsi="Arial" w:cs="Arial"/>
          <w:sz w:val="20"/>
          <w:szCs w:val="20"/>
        </w:rPr>
        <w:t>„Ich kann den Abschluss schaffen und einen für mich passenden Beruf finden!“ Verankere Sätze wie diesen, indem du ihn dir täglich sagst.</w:t>
      </w: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013B" w:rsidRPr="00792FD8" w:rsidRDefault="002D013B" w:rsidP="002D0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Überprüfe noch einmal mith</w:t>
      </w:r>
      <w:r w:rsidRPr="00792FD8">
        <w:rPr>
          <w:rFonts w:ascii="Arial" w:hAnsi="Arial" w:cs="Arial"/>
          <w:sz w:val="20"/>
          <w:szCs w:val="20"/>
        </w:rPr>
        <w:t xml:space="preserve">ilfe von </w:t>
      </w:r>
      <w:r w:rsidRPr="00D14B81">
        <w:rPr>
          <w:rFonts w:ascii="Arial" w:hAnsi="Arial" w:cs="Arial"/>
          <w:sz w:val="20"/>
          <w:szCs w:val="20"/>
        </w:rPr>
        <w:t>Arbeitsblatt 6,</w:t>
      </w:r>
      <w:r w:rsidRPr="00792FD8">
        <w:rPr>
          <w:rFonts w:ascii="Arial" w:hAnsi="Arial" w:cs="Arial"/>
          <w:sz w:val="20"/>
          <w:szCs w:val="20"/>
        </w:rPr>
        <w:t xml:space="preserve"> ob du an der Basis (Tagesablauf, Essgewohnheiten, Schlaf, Pausen, usw.) g</w:t>
      </w:r>
      <w:r>
        <w:rPr>
          <w:rFonts w:ascii="Arial" w:hAnsi="Arial" w:cs="Arial"/>
          <w:sz w:val="20"/>
          <w:szCs w:val="20"/>
        </w:rPr>
        <w:t xml:space="preserve">egebenenfalls </w:t>
      </w:r>
      <w:r w:rsidRPr="00792FD8">
        <w:rPr>
          <w:rFonts w:ascii="Arial" w:hAnsi="Arial" w:cs="Arial"/>
          <w:sz w:val="20"/>
          <w:szCs w:val="20"/>
        </w:rPr>
        <w:t>auch noch etwas ändern kannst oder willst.</w:t>
      </w:r>
    </w:p>
    <w:p w:rsidR="002D013B" w:rsidRPr="00792FD8" w:rsidRDefault="002D013B" w:rsidP="002D01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013B" w:rsidRDefault="002D013B" w:rsidP="002D013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92FD8">
        <w:rPr>
          <w:rFonts w:ascii="Arial" w:hAnsi="Arial" w:cs="Arial"/>
          <w:b/>
          <w:color w:val="00844B"/>
          <w:sz w:val="20"/>
          <w:szCs w:val="20"/>
        </w:rPr>
        <w:t>Wichtiger Hinweis:</w:t>
      </w:r>
      <w:r w:rsidRPr="00792FD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92FD8">
        <w:rPr>
          <w:rFonts w:ascii="Arial" w:hAnsi="Arial" w:cs="Arial"/>
          <w:sz w:val="20"/>
          <w:szCs w:val="20"/>
        </w:rPr>
        <w:t xml:space="preserve">Auch wenn ein achtsamer Umgang mit sich selbst und das Training von </w:t>
      </w:r>
      <w:proofErr w:type="spellStart"/>
      <w:r w:rsidRPr="00792FD8">
        <w:rPr>
          <w:rFonts w:ascii="Arial" w:hAnsi="Arial" w:cs="Arial"/>
          <w:sz w:val="20"/>
          <w:szCs w:val="20"/>
        </w:rPr>
        <w:t>Resilienz</w:t>
      </w:r>
      <w:proofErr w:type="spellEnd"/>
      <w:r w:rsidRPr="00792FD8">
        <w:rPr>
          <w:rFonts w:ascii="Arial" w:hAnsi="Arial" w:cs="Arial"/>
          <w:sz w:val="20"/>
          <w:szCs w:val="20"/>
        </w:rPr>
        <w:t xml:space="preserve"> dazu beitragen können</w:t>
      </w:r>
      <w:r>
        <w:rPr>
          <w:rFonts w:ascii="Arial" w:hAnsi="Arial" w:cs="Arial"/>
          <w:sz w:val="20"/>
          <w:szCs w:val="20"/>
        </w:rPr>
        <w:t>,</w:t>
      </w:r>
      <w:r w:rsidRPr="00792FD8">
        <w:rPr>
          <w:rFonts w:ascii="Arial" w:hAnsi="Arial" w:cs="Arial"/>
          <w:sz w:val="20"/>
          <w:szCs w:val="20"/>
        </w:rPr>
        <w:t xml:space="preserve"> psychischen Belastungen besser Stand zu halten, ist dies </w:t>
      </w:r>
      <w:r w:rsidRPr="00792FD8">
        <w:rPr>
          <w:rFonts w:ascii="Arial" w:hAnsi="Arial" w:cs="Arial"/>
          <w:b/>
          <w:sz w:val="20"/>
          <w:szCs w:val="20"/>
        </w:rPr>
        <w:t>kein garantierter Schutz</w:t>
      </w:r>
      <w:r w:rsidRPr="00792FD8">
        <w:rPr>
          <w:rFonts w:ascii="Arial" w:hAnsi="Arial" w:cs="Arial"/>
          <w:sz w:val="20"/>
          <w:szCs w:val="20"/>
        </w:rPr>
        <w:t xml:space="preserve"> vor psychischen Erkrankungen, </w:t>
      </w:r>
      <w:r>
        <w:rPr>
          <w:rFonts w:ascii="Arial" w:hAnsi="Arial" w:cs="Arial"/>
          <w:sz w:val="20"/>
          <w:szCs w:val="20"/>
        </w:rPr>
        <w:t xml:space="preserve">für </w:t>
      </w:r>
      <w:r w:rsidRPr="00792FD8">
        <w:rPr>
          <w:rFonts w:ascii="Arial" w:hAnsi="Arial" w:cs="Arial"/>
          <w:sz w:val="20"/>
          <w:szCs w:val="20"/>
        </w:rPr>
        <w:t xml:space="preserve">welche </w:t>
      </w:r>
      <w:r w:rsidRPr="00D14B81">
        <w:rPr>
          <w:rFonts w:ascii="Arial" w:hAnsi="Arial" w:cs="Arial"/>
          <w:sz w:val="20"/>
          <w:szCs w:val="20"/>
        </w:rPr>
        <w:t>immer</w:t>
      </w:r>
      <w:r w:rsidRPr="00792FD8">
        <w:rPr>
          <w:rFonts w:ascii="Arial" w:hAnsi="Arial" w:cs="Arial"/>
          <w:sz w:val="20"/>
          <w:szCs w:val="20"/>
        </w:rPr>
        <w:t xml:space="preserve"> professionelle Hilfe nötig</w:t>
      </w:r>
      <w:r>
        <w:rPr>
          <w:rFonts w:ascii="Arial" w:hAnsi="Arial" w:cs="Arial"/>
          <w:sz w:val="20"/>
          <w:szCs w:val="20"/>
        </w:rPr>
        <w:t xml:space="preserve"> sind</w:t>
      </w:r>
      <w:r w:rsidRPr="00792FD8">
        <w:rPr>
          <w:rFonts w:ascii="Arial" w:hAnsi="Arial" w:cs="Arial"/>
          <w:sz w:val="20"/>
          <w:szCs w:val="20"/>
        </w:rPr>
        <w:t xml:space="preserve">! </w:t>
      </w:r>
    </w:p>
    <w:p w:rsidR="002D013B" w:rsidRDefault="002D013B" w:rsidP="002D013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D013B" w:rsidRPr="00792FD8" w:rsidRDefault="002D013B" w:rsidP="002D013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 w:rsidRPr="00792FD8">
        <w:rPr>
          <w:rFonts w:ascii="Arial" w:hAnsi="Arial" w:cs="Arial"/>
          <w:sz w:val="20"/>
          <w:szCs w:val="20"/>
        </w:rPr>
        <w:t xml:space="preserve">Siehe hierzu das </w:t>
      </w:r>
      <w:r>
        <w:rPr>
          <w:rFonts w:ascii="Arial" w:hAnsi="Arial" w:cs="Arial"/>
          <w:sz w:val="20"/>
          <w:szCs w:val="20"/>
        </w:rPr>
        <w:t>Materialblatt 1</w:t>
      </w:r>
      <w:r w:rsidRPr="00792FD8">
        <w:rPr>
          <w:rFonts w:ascii="Arial" w:hAnsi="Arial" w:cs="Arial"/>
          <w:sz w:val="20"/>
          <w:szCs w:val="20"/>
        </w:rPr>
        <w:t xml:space="preserve"> zu Hilfsangeboten für Kinder und Jugendliche.</w:t>
      </w:r>
    </w:p>
    <w:p w:rsidR="002D013B" w:rsidRDefault="002D013B" w:rsidP="002D0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4CF9" w:rsidRDefault="00CF4CF9"/>
    <w:sectPr w:rsidR="00CF4CF9" w:rsidSect="00CF4CF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C4" w:rsidRDefault="00D23DC4" w:rsidP="002D013B">
      <w:pPr>
        <w:spacing w:after="0" w:line="240" w:lineRule="auto"/>
      </w:pPr>
      <w:r>
        <w:separator/>
      </w:r>
    </w:p>
  </w:endnote>
  <w:endnote w:type="continuationSeparator" w:id="0">
    <w:p w:rsidR="00D23DC4" w:rsidRDefault="00D23DC4" w:rsidP="002D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3B" w:rsidRPr="003D23FD" w:rsidRDefault="002D013B" w:rsidP="002D013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454660" cy="134620"/>
          <wp:effectExtent l="19050" t="0" r="2540" b="0"/>
          <wp:wrapTight wrapText="bothSides">
            <wp:wrapPolygon edited="0">
              <wp:start x="-905" y="0"/>
              <wp:lineTo x="-905" y="18340"/>
              <wp:lineTo x="21721" y="18340"/>
              <wp:lineTo x="21721" y="0"/>
              <wp:lineTo x="-905" y="0"/>
            </wp:wrapPolygon>
          </wp:wrapTight>
          <wp:docPr id="450" name="Grafik 0" descr="SWR_dachmarke_schwar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R_dachmarke_schwarz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660" cy="13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3FD">
      <w:rPr>
        <w:rFonts w:ascii="Arial" w:hAnsi="Arial" w:cs="Arial"/>
        <w:sz w:val="18"/>
        <w:szCs w:val="18"/>
      </w:rPr>
      <w:t>©</w:t>
    </w:r>
    <w:r>
      <w:rPr>
        <w:rFonts w:ascii="Arial" w:hAnsi="Arial" w:cs="Arial"/>
        <w:sz w:val="18"/>
        <w:szCs w:val="18"/>
      </w:rPr>
      <w:t xml:space="preserve">             </w:t>
    </w:r>
    <w:r w:rsidRPr="003D23F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3D23FD">
      <w:rPr>
        <w:rFonts w:ascii="Arial" w:hAnsi="Arial" w:cs="Arial"/>
        <w:sz w:val="18"/>
        <w:szCs w:val="18"/>
      </w:rPr>
      <w:t>2022</w:t>
    </w:r>
  </w:p>
  <w:p w:rsidR="002D013B" w:rsidRDefault="002D01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C4" w:rsidRDefault="00D23DC4" w:rsidP="002D013B">
      <w:pPr>
        <w:spacing w:after="0" w:line="240" w:lineRule="auto"/>
      </w:pPr>
      <w:r>
        <w:separator/>
      </w:r>
    </w:p>
  </w:footnote>
  <w:footnote w:type="continuationSeparator" w:id="0">
    <w:p w:rsidR="00D23DC4" w:rsidRDefault="00D23DC4" w:rsidP="002D0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3B"/>
    <w:rsid w:val="002D013B"/>
    <w:rsid w:val="00CF4CF9"/>
    <w:rsid w:val="00D2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1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013B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D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ueberschrift">
    <w:name w:val="zwischenueberschrift"/>
    <w:basedOn w:val="Standard"/>
    <w:link w:val="zwischenueberschriftZchn"/>
    <w:qFormat/>
    <w:rsid w:val="002D013B"/>
    <w:pPr>
      <w:shd w:val="clear" w:color="auto" w:fill="00844B"/>
      <w:spacing w:after="0" w:line="240" w:lineRule="auto"/>
    </w:pPr>
    <w:rPr>
      <w:rFonts w:ascii="Arial" w:hAnsi="Arial" w:cs="Arial"/>
      <w:b/>
      <w:color w:val="FFFFFF" w:themeColor="background1"/>
    </w:rPr>
  </w:style>
  <w:style w:type="character" w:customStyle="1" w:styleId="zwischenueberschriftZchn">
    <w:name w:val="zwischenueberschrift Zchn"/>
    <w:basedOn w:val="Absatz-Standardschriftart"/>
    <w:link w:val="zwischenueberschrift"/>
    <w:rsid w:val="002D013B"/>
    <w:rPr>
      <w:rFonts w:ascii="Arial" w:hAnsi="Arial" w:cs="Arial"/>
      <w:b/>
      <w:color w:val="FFFFFF" w:themeColor="background1"/>
      <w:shd w:val="clear" w:color="auto" w:fill="00844B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013B"/>
  </w:style>
  <w:style w:type="paragraph" w:styleId="Fuzeile">
    <w:name w:val="footer"/>
    <w:basedOn w:val="Standard"/>
    <w:link w:val="FuzeileZchn"/>
    <w:uiPriority w:val="99"/>
    <w:semiHidden/>
    <w:unhideWhenUsed/>
    <w:rsid w:val="002D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0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w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:creator>SWR Planet Schule</dc:creator>
  <cp:lastModifiedBy>Martina Frietsch</cp:lastModifiedBy>
  <cp:revision>1</cp:revision>
  <dcterms:created xsi:type="dcterms:W3CDTF">2022-07-11T13:22:00Z</dcterms:created>
  <dcterms:modified xsi:type="dcterms:W3CDTF">2022-07-11T13:25:00Z</dcterms:modified>
</cp:coreProperties>
</file>