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3789" w:rsidRPr="002812ED" w:rsidRDefault="00FF3789" w:rsidP="00FF3789">
      <w:pPr>
        <w:spacing w:after="0" w:line="240" w:lineRule="auto"/>
        <w:rPr>
          <w:rFonts w:ascii="Arial" w:hAnsi="Arial" w:cs="Arial"/>
          <w:b/>
          <w:color w:val="FFFFFF" w:themeColor="background1"/>
        </w:rPr>
      </w:pPr>
      <w:r>
        <w:rPr>
          <w:rFonts w:ascii="Arial" w:hAnsi="Arial" w:cs="Arial"/>
          <w:b/>
          <w:noProof/>
          <w:color w:val="FFFFFF" w:themeColor="background1"/>
          <w:lang w:eastAsia="de-DE"/>
        </w:rPr>
        <w:drawing>
          <wp:anchor distT="0" distB="0" distL="114300" distR="114300" simplePos="0" relativeHeight="251660288" behindDoc="0" locked="0" layoutInCell="1" allowOverlap="1">
            <wp:simplePos x="0" y="0"/>
            <wp:positionH relativeFrom="column">
              <wp:posOffset>5231765</wp:posOffset>
            </wp:positionH>
            <wp:positionV relativeFrom="paragraph">
              <wp:posOffset>-85090</wp:posOffset>
            </wp:positionV>
            <wp:extent cx="583565" cy="626110"/>
            <wp:effectExtent l="19050" t="0" r="6985" b="0"/>
            <wp:wrapTight wrapText="bothSides">
              <wp:wrapPolygon edited="0">
                <wp:start x="-705" y="0"/>
                <wp:lineTo x="-705" y="20373"/>
                <wp:lineTo x="21859" y="20373"/>
                <wp:lineTo x="21859" y="0"/>
                <wp:lineTo x="-705" y="0"/>
              </wp:wrapPolygon>
            </wp:wrapTight>
            <wp:docPr id="333" name="Grafik 19" descr="003_qr_mental-health_spezialsei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3_qr_mental-health_spezialseite.png"/>
                    <pic:cNvPicPr/>
                  </pic:nvPicPr>
                  <pic:blipFill>
                    <a:blip r:embed="rId6" cstate="print"/>
                    <a:stretch>
                      <a:fillRect/>
                    </a:stretch>
                  </pic:blipFill>
                  <pic:spPr>
                    <a:xfrm>
                      <a:off x="0" y="0"/>
                      <a:ext cx="583565" cy="626110"/>
                    </a:xfrm>
                    <a:prstGeom prst="rect">
                      <a:avLst/>
                    </a:prstGeom>
                  </pic:spPr>
                </pic:pic>
              </a:graphicData>
            </a:graphic>
          </wp:anchor>
        </w:drawing>
      </w:r>
      <w:r w:rsidRPr="002812ED">
        <w:rPr>
          <w:rFonts w:ascii="Arial" w:hAnsi="Arial" w:cs="Arial"/>
          <w:b/>
          <w:color w:val="FFFFFF" w:themeColor="background1"/>
          <w:shd w:val="clear" w:color="auto" w:fill="00844B"/>
        </w:rPr>
        <w:t>Materialblatt</w:t>
      </w:r>
      <w:r>
        <w:rPr>
          <w:rFonts w:ascii="Arial" w:hAnsi="Arial" w:cs="Arial"/>
          <w:b/>
          <w:color w:val="FFFFFF" w:themeColor="background1"/>
          <w:shd w:val="clear" w:color="auto" w:fill="00844B"/>
        </w:rPr>
        <w:t xml:space="preserve"> 2</w:t>
      </w:r>
    </w:p>
    <w:p w:rsidR="00FF3789" w:rsidRPr="00FF3789" w:rsidRDefault="00FF3789" w:rsidP="00FF3789">
      <w:pPr>
        <w:spacing w:after="0" w:line="240" w:lineRule="auto"/>
        <w:rPr>
          <w:rFonts w:ascii="Arial" w:hAnsi="Arial" w:cs="Arial"/>
          <w:b/>
          <w:sz w:val="18"/>
          <w:szCs w:val="18"/>
        </w:rPr>
      </w:pPr>
      <w:r w:rsidRPr="00FF3789">
        <w:rPr>
          <w:rFonts w:ascii="Arial" w:hAnsi="Arial" w:cs="Arial"/>
          <w:sz w:val="18"/>
          <w:szCs w:val="18"/>
        </w:rPr>
        <w:t>zum Schwerpunkt</w:t>
      </w:r>
      <w:r w:rsidRPr="00FF3789">
        <w:rPr>
          <w:rFonts w:ascii="Arial" w:hAnsi="Arial" w:cs="Arial"/>
          <w:b/>
          <w:sz w:val="18"/>
          <w:szCs w:val="18"/>
        </w:rPr>
        <w:t xml:space="preserve"> „Mental </w:t>
      </w:r>
      <w:proofErr w:type="spellStart"/>
      <w:r w:rsidRPr="00FF3789">
        <w:rPr>
          <w:rFonts w:ascii="Arial" w:hAnsi="Arial" w:cs="Arial"/>
          <w:b/>
          <w:sz w:val="18"/>
          <w:szCs w:val="18"/>
        </w:rPr>
        <w:t>Health</w:t>
      </w:r>
      <w:proofErr w:type="spellEnd"/>
      <w:r w:rsidRPr="00FF3789">
        <w:rPr>
          <w:rFonts w:ascii="Arial" w:hAnsi="Arial" w:cs="Arial"/>
          <w:b/>
          <w:sz w:val="18"/>
          <w:szCs w:val="18"/>
        </w:rPr>
        <w:t>“ (SWR)</w:t>
      </w:r>
    </w:p>
    <w:p w:rsidR="00FF3789" w:rsidRPr="00FF3789" w:rsidRDefault="00FF3789" w:rsidP="00FF3789">
      <w:pPr>
        <w:spacing w:after="0" w:line="240" w:lineRule="auto"/>
        <w:rPr>
          <w:rFonts w:ascii="Arial" w:hAnsi="Arial" w:cs="Arial"/>
          <w:sz w:val="18"/>
          <w:szCs w:val="18"/>
        </w:rPr>
      </w:pPr>
      <w:r w:rsidRPr="00FF3789">
        <w:rPr>
          <w:rFonts w:ascii="Arial" w:hAnsi="Arial" w:cs="Arial"/>
          <w:sz w:val="18"/>
          <w:szCs w:val="18"/>
        </w:rPr>
        <w:t>www.planet-schule.de/x/mental-health</w:t>
      </w:r>
    </w:p>
    <w:p w:rsidR="00FF3789" w:rsidRDefault="00FF3789" w:rsidP="00FF3789">
      <w:pPr>
        <w:spacing w:after="0" w:line="240" w:lineRule="auto"/>
        <w:rPr>
          <w:rFonts w:ascii="Arial" w:hAnsi="Arial" w:cs="Arial"/>
          <w:b/>
          <w:sz w:val="20"/>
          <w:szCs w:val="20"/>
        </w:rPr>
      </w:pPr>
    </w:p>
    <w:p w:rsidR="00FF3789" w:rsidRDefault="00FF3789" w:rsidP="000C0940">
      <w:pPr>
        <w:pStyle w:val="zwischenueberschrift"/>
        <w:ind w:right="-426"/>
      </w:pPr>
      <w:r>
        <w:t xml:space="preserve">Hilfsangebote für Eltern und Lehrkräfte </w:t>
      </w:r>
    </w:p>
    <w:p w:rsidR="00FF3789" w:rsidRDefault="00FF3789" w:rsidP="00FF3789">
      <w:pPr>
        <w:spacing w:after="0" w:line="240" w:lineRule="auto"/>
        <w:rPr>
          <w:rFonts w:ascii="Arial" w:hAnsi="Arial" w:cs="Arial"/>
          <w:b/>
          <w:color w:val="FFFFFF" w:themeColor="background1"/>
          <w:sz w:val="20"/>
          <w:szCs w:val="20"/>
          <w:shd w:val="clear" w:color="auto" w:fill="00844B"/>
        </w:rPr>
      </w:pPr>
    </w:p>
    <w:tbl>
      <w:tblPr>
        <w:tblStyle w:val="Tabellengitternetz"/>
        <w:tblW w:w="9606" w:type="dxa"/>
        <w:tblLayout w:type="fixed"/>
        <w:tblLook w:val="04A0"/>
      </w:tblPr>
      <w:tblGrid>
        <w:gridCol w:w="4644"/>
        <w:gridCol w:w="4962"/>
      </w:tblGrid>
      <w:tr w:rsidR="00FF3789" w:rsidTr="00735DAB">
        <w:tc>
          <w:tcPr>
            <w:tcW w:w="4644" w:type="dxa"/>
          </w:tcPr>
          <w:p w:rsidR="00FF3789" w:rsidRPr="00F87251" w:rsidRDefault="00FF3789" w:rsidP="00F87251">
            <w:pPr>
              <w:pStyle w:val="ueberschrifttab"/>
            </w:pPr>
            <w:r w:rsidRPr="00F87251">
              <w:t>Weißer Ring</w:t>
            </w:r>
          </w:p>
          <w:p w:rsidR="00F87251" w:rsidRDefault="00F87251" w:rsidP="00735DAB">
            <w:pPr>
              <w:rPr>
                <w:b/>
              </w:rPr>
            </w:pPr>
          </w:p>
          <w:p w:rsidR="00F87251" w:rsidRDefault="009A6181" w:rsidP="00735DAB">
            <w:pPr>
              <w:rPr>
                <w:b/>
              </w:rPr>
            </w:pPr>
            <w:hyperlink r:id="rId7" w:history="1">
              <w:r w:rsidR="00FF3789" w:rsidRPr="00F87251">
                <w:rPr>
                  <w:rStyle w:val="Hyperlink"/>
                  <w:rFonts w:ascii="Arial" w:hAnsi="Arial" w:cs="Arial"/>
                  <w:b/>
                  <w:color w:val="000000" w:themeColor="text1"/>
                  <w:lang w:eastAsia="en-US"/>
                </w:rPr>
                <w:t>https://weisser-ring.de/weisser-ring/standorte</w:t>
              </w:r>
            </w:hyperlink>
          </w:p>
          <w:p w:rsidR="00F87251" w:rsidRDefault="00F87251" w:rsidP="00735DAB">
            <w:pPr>
              <w:rPr>
                <w:b/>
              </w:rPr>
            </w:pPr>
          </w:p>
          <w:p w:rsidR="00F87251" w:rsidRPr="00F87251" w:rsidRDefault="00F87251" w:rsidP="00735DAB">
            <w:pPr>
              <w:rPr>
                <w:rFonts w:ascii="Arial" w:hAnsi="Arial" w:cs="Arial"/>
                <w:color w:val="000000" w:themeColor="text1"/>
                <w:lang w:eastAsia="en-US"/>
              </w:rPr>
            </w:pPr>
            <w:r w:rsidRPr="00F87251">
              <w:rPr>
                <w:rFonts w:ascii="Arial" w:hAnsi="Arial" w:cs="Arial"/>
                <w:color w:val="000000" w:themeColor="text1"/>
                <w:lang w:eastAsia="en-US"/>
              </w:rPr>
              <w:t>Opfertelefon 116 006</w:t>
            </w:r>
          </w:p>
          <w:p w:rsidR="00FF3789" w:rsidRPr="00E126D6" w:rsidRDefault="00FF3789" w:rsidP="00735DAB">
            <w:pPr>
              <w:rPr>
                <w:rFonts w:ascii="Arial" w:hAnsi="Arial" w:cs="Arial"/>
              </w:rPr>
            </w:pPr>
          </w:p>
        </w:tc>
        <w:tc>
          <w:tcPr>
            <w:tcW w:w="4962" w:type="dxa"/>
          </w:tcPr>
          <w:p w:rsidR="00FF3789" w:rsidRPr="00F87251" w:rsidRDefault="00FF3789" w:rsidP="00735DAB">
            <w:pPr>
              <w:rPr>
                <w:rFonts w:ascii="Arial" w:hAnsi="Arial" w:cs="Arial"/>
                <w:sz w:val="19"/>
                <w:szCs w:val="19"/>
              </w:rPr>
            </w:pPr>
            <w:r w:rsidRPr="00F87251">
              <w:rPr>
                <w:rFonts w:ascii="Arial" w:hAnsi="Arial" w:cs="Arial"/>
                <w:color w:val="000000" w:themeColor="text1"/>
                <w:sz w:val="19"/>
                <w:szCs w:val="19"/>
              </w:rPr>
              <w:t xml:space="preserve">Der Verein </w:t>
            </w:r>
            <w:r w:rsidRPr="00F87251">
              <w:rPr>
                <w:rFonts w:ascii="Arial" w:hAnsi="Arial" w:cs="Arial"/>
                <w:bCs/>
                <w:color w:val="000000" w:themeColor="text1"/>
                <w:sz w:val="19"/>
                <w:szCs w:val="19"/>
              </w:rPr>
              <w:t>Weißer Ring e.V.</w:t>
            </w:r>
            <w:r w:rsidRPr="00F87251">
              <w:rPr>
                <w:rFonts w:ascii="Arial" w:hAnsi="Arial" w:cs="Arial"/>
                <w:color w:val="000000" w:themeColor="text1"/>
                <w:sz w:val="19"/>
                <w:szCs w:val="19"/>
              </w:rPr>
              <w:t xml:space="preserve"> </w:t>
            </w:r>
            <w:r w:rsidRPr="00F87251">
              <w:rPr>
                <w:rFonts w:ascii="Arial" w:hAnsi="Arial" w:cs="Arial"/>
                <w:color w:val="000000" w:themeColor="text1"/>
                <w:sz w:val="19"/>
                <w:szCs w:val="19"/>
                <w:lang w:eastAsia="en-US"/>
              </w:rPr>
              <w:t>bietet Beratung für Eltern und Lehrkräfte an, die häusliche Gewalt oder Mobbing in ihrem Umfeld erleben oder mitbekommen.</w:t>
            </w:r>
            <w:r w:rsidRPr="00F87251">
              <w:rPr>
                <w:rFonts w:ascii="Arial" w:hAnsi="Arial" w:cs="Arial"/>
                <w:color w:val="000000" w:themeColor="text1"/>
                <w:sz w:val="19"/>
                <w:szCs w:val="19"/>
              </w:rPr>
              <w:t xml:space="preserve"> Der Weiße Ring hat </w:t>
            </w:r>
            <w:r w:rsidRPr="00F87251">
              <w:rPr>
                <w:rFonts w:ascii="Arial" w:hAnsi="Arial" w:cs="Arial"/>
                <w:color w:val="000000" w:themeColor="text1"/>
                <w:sz w:val="19"/>
                <w:szCs w:val="19"/>
                <w:shd w:val="clear" w:color="auto" w:fill="FFFFFF"/>
              </w:rPr>
              <w:t>bundesweit rund 400 Außenstellen in 18 Landesverbänden eingerichtet</w:t>
            </w:r>
            <w:r w:rsidRPr="00F87251">
              <w:rPr>
                <w:rFonts w:ascii="Arial" w:hAnsi="Arial" w:cs="Arial"/>
                <w:color w:val="000000" w:themeColor="text1"/>
                <w:sz w:val="19"/>
                <w:szCs w:val="19"/>
              </w:rPr>
              <w:t>,</w:t>
            </w:r>
            <w:r w:rsidRPr="00F87251">
              <w:rPr>
                <w:rFonts w:ascii="Arial" w:hAnsi="Arial" w:cs="Arial"/>
                <w:color w:val="000000" w:themeColor="text1"/>
                <w:sz w:val="19"/>
                <w:szCs w:val="19"/>
                <w:lang w:eastAsia="en-US"/>
              </w:rPr>
              <w:t xml:space="preserve"> die telefonisch oder online kontaktiert werden können.</w:t>
            </w:r>
          </w:p>
        </w:tc>
      </w:tr>
      <w:tr w:rsidR="00FF3789" w:rsidTr="00735DAB">
        <w:tc>
          <w:tcPr>
            <w:tcW w:w="4644" w:type="dxa"/>
          </w:tcPr>
          <w:p w:rsidR="00FF3789" w:rsidRDefault="00FF3789" w:rsidP="00F87251">
            <w:pPr>
              <w:pStyle w:val="ueberschrifttab"/>
            </w:pPr>
            <w:r w:rsidRPr="00E126D6">
              <w:t>Pro Familia</w:t>
            </w:r>
          </w:p>
          <w:p w:rsidR="00F87251" w:rsidRDefault="00F87251" w:rsidP="00735DAB">
            <w:pPr>
              <w:rPr>
                <w:b/>
              </w:rPr>
            </w:pPr>
          </w:p>
          <w:p w:rsidR="00FF3789" w:rsidRPr="00F87251" w:rsidRDefault="009A6181" w:rsidP="00735DAB">
            <w:pPr>
              <w:rPr>
                <w:rFonts w:ascii="Arial" w:hAnsi="Arial" w:cs="Arial"/>
                <w:b/>
              </w:rPr>
            </w:pPr>
            <w:hyperlink r:id="rId8" w:history="1">
              <w:r w:rsidR="00FF3789" w:rsidRPr="00F87251">
                <w:rPr>
                  <w:rStyle w:val="Hyperlink"/>
                  <w:rFonts w:ascii="Arial" w:hAnsi="Arial" w:cs="Arial"/>
                  <w:b/>
                </w:rPr>
                <w:t>www.profamilia.de/angebote-vor-ort</w:t>
              </w:r>
            </w:hyperlink>
          </w:p>
          <w:p w:rsidR="00FF3789" w:rsidRPr="00E126D6" w:rsidRDefault="00FF3789" w:rsidP="00735DAB">
            <w:pPr>
              <w:rPr>
                <w:rFonts w:ascii="Arial" w:hAnsi="Arial" w:cs="Arial"/>
              </w:rPr>
            </w:pPr>
          </w:p>
        </w:tc>
        <w:tc>
          <w:tcPr>
            <w:tcW w:w="4962" w:type="dxa"/>
          </w:tcPr>
          <w:p w:rsidR="00FF3789" w:rsidRPr="00F87251" w:rsidRDefault="00FF3789" w:rsidP="00735DAB">
            <w:pPr>
              <w:rPr>
                <w:rFonts w:ascii="Arial" w:hAnsi="Arial" w:cs="Arial"/>
                <w:sz w:val="19"/>
                <w:szCs w:val="19"/>
              </w:rPr>
            </w:pPr>
            <w:r w:rsidRPr="00F87251">
              <w:rPr>
                <w:rFonts w:ascii="Arial" w:hAnsi="Arial" w:cs="Arial"/>
                <w:color w:val="000000" w:themeColor="text1"/>
                <w:sz w:val="19"/>
                <w:szCs w:val="19"/>
              </w:rPr>
              <w:t xml:space="preserve">Bei </w:t>
            </w:r>
            <w:r w:rsidRPr="00F87251">
              <w:rPr>
                <w:rFonts w:ascii="Arial" w:hAnsi="Arial" w:cs="Arial"/>
                <w:bCs/>
                <w:color w:val="000000" w:themeColor="text1"/>
                <w:sz w:val="19"/>
                <w:szCs w:val="19"/>
              </w:rPr>
              <w:t>Pro Familia</w:t>
            </w:r>
            <w:r w:rsidRPr="00F87251">
              <w:rPr>
                <w:rFonts w:ascii="Arial" w:hAnsi="Arial" w:cs="Arial"/>
                <w:color w:val="000000" w:themeColor="text1"/>
                <w:sz w:val="19"/>
                <w:szCs w:val="19"/>
              </w:rPr>
              <w:t xml:space="preserve"> handelt es sich um einen Bundesverband, der zu </w:t>
            </w:r>
            <w:r w:rsidRPr="00F87251">
              <w:rPr>
                <w:rFonts w:ascii="Arial" w:hAnsi="Arial" w:cs="Arial"/>
                <w:color w:val="000000" w:themeColor="text1"/>
                <w:sz w:val="19"/>
                <w:szCs w:val="19"/>
                <w:shd w:val="clear" w:color="auto" w:fill="FFFFFF"/>
              </w:rPr>
              <w:t xml:space="preserve">Sexualität, Partnerschaft und Familienplanung berät. </w:t>
            </w:r>
            <w:r w:rsidRPr="00F87251">
              <w:rPr>
                <w:rFonts w:ascii="Arial" w:hAnsi="Arial" w:cs="Arial"/>
                <w:color w:val="000000" w:themeColor="text1"/>
                <w:sz w:val="19"/>
                <w:szCs w:val="19"/>
                <w:lang w:eastAsia="en-US"/>
              </w:rPr>
              <w:t>Es gibt deutschlandweit zahlreiche Beratungsstellen, die telefonisch oder online kontaktiert werden können.</w:t>
            </w:r>
          </w:p>
        </w:tc>
      </w:tr>
      <w:tr w:rsidR="00FF3789" w:rsidTr="00735DAB">
        <w:tc>
          <w:tcPr>
            <w:tcW w:w="4644" w:type="dxa"/>
          </w:tcPr>
          <w:p w:rsidR="00FF3789" w:rsidRDefault="00FF3789" w:rsidP="00F87251">
            <w:pPr>
              <w:pStyle w:val="ueberschrifttab"/>
            </w:pPr>
            <w:r w:rsidRPr="00E126D6">
              <w:t>Gewerksc</w:t>
            </w:r>
            <w:r>
              <w:t>haft Erziehung und Wissenschaft</w:t>
            </w:r>
          </w:p>
          <w:p w:rsidR="00FF3789" w:rsidRDefault="00FF3789" w:rsidP="00735DAB">
            <w:pPr>
              <w:rPr>
                <w:rFonts w:ascii="Arial" w:hAnsi="Arial" w:cs="Arial"/>
                <w:b/>
                <w:bCs/>
                <w:color w:val="000000" w:themeColor="text1"/>
                <w:lang w:eastAsia="en-US"/>
              </w:rPr>
            </w:pPr>
          </w:p>
          <w:p w:rsidR="00FF3789" w:rsidRDefault="00FF3789" w:rsidP="00735DAB">
            <w:pPr>
              <w:rPr>
                <w:rFonts w:ascii="Arial" w:hAnsi="Arial" w:cs="Arial"/>
                <w:color w:val="000000" w:themeColor="text1"/>
                <w:lang w:eastAsia="en-US"/>
              </w:rPr>
            </w:pPr>
            <w:r w:rsidRPr="00E126D6">
              <w:rPr>
                <w:rFonts w:ascii="Arial" w:hAnsi="Arial" w:cs="Arial"/>
                <w:color w:val="000000" w:themeColor="text1"/>
                <w:lang w:eastAsia="en-US"/>
              </w:rPr>
              <w:t>Baden-Württemberg:</w:t>
            </w:r>
          </w:p>
          <w:p w:rsidR="00FF3789" w:rsidRDefault="009A6181" w:rsidP="00735DAB">
            <w:pPr>
              <w:rPr>
                <w:rFonts w:ascii="Arial" w:hAnsi="Arial" w:cs="Arial"/>
                <w:b/>
                <w:lang w:eastAsia="en-US"/>
              </w:rPr>
            </w:pPr>
            <w:hyperlink r:id="rId9" w:history="1">
              <w:r w:rsidR="00F87251">
                <w:rPr>
                  <w:rStyle w:val="Hyperlink"/>
                  <w:rFonts w:ascii="Arial" w:hAnsi="Arial" w:cs="Arial"/>
                  <w:b/>
                  <w:lang w:eastAsia="en-US"/>
                </w:rPr>
                <w:t>www.gew-bw.de/beratung</w:t>
              </w:r>
            </w:hyperlink>
          </w:p>
          <w:p w:rsidR="00F87251" w:rsidRDefault="00FF3789" w:rsidP="00735DAB">
            <w:r w:rsidRPr="00E126D6">
              <w:rPr>
                <w:rFonts w:ascii="Arial" w:hAnsi="Arial" w:cs="Arial"/>
                <w:color w:val="000000" w:themeColor="text1"/>
                <w:lang w:eastAsia="en-US"/>
              </w:rPr>
              <w:t>Rheinland-Pfalz:</w:t>
            </w:r>
            <w:r>
              <w:t xml:space="preserve"> </w:t>
            </w:r>
          </w:p>
          <w:p w:rsidR="00FF3789" w:rsidRDefault="009A6181" w:rsidP="00735DAB">
            <w:pPr>
              <w:rPr>
                <w:rFonts w:ascii="Arial" w:hAnsi="Arial" w:cs="Arial"/>
                <w:color w:val="000000" w:themeColor="text1"/>
                <w:lang w:eastAsia="en-US"/>
              </w:rPr>
            </w:pPr>
            <w:hyperlink r:id="rId10" w:history="1">
              <w:r w:rsidR="00F87251">
                <w:rPr>
                  <w:rStyle w:val="Hyperlink"/>
                  <w:rFonts w:ascii="Arial" w:hAnsi="Arial" w:cs="Arial"/>
                  <w:b/>
                  <w:lang w:eastAsia="en-US"/>
                </w:rPr>
                <w:t>www.gew-rlp.de/beratung</w:t>
              </w:r>
            </w:hyperlink>
          </w:p>
          <w:p w:rsidR="00FF3789" w:rsidRDefault="00FF3789" w:rsidP="00735DAB">
            <w:pPr>
              <w:rPr>
                <w:rFonts w:ascii="Arial" w:hAnsi="Arial" w:cs="Arial"/>
                <w:color w:val="000000" w:themeColor="text1"/>
                <w:lang w:eastAsia="en-US"/>
              </w:rPr>
            </w:pPr>
            <w:r w:rsidRPr="00E126D6">
              <w:rPr>
                <w:rFonts w:ascii="Arial" w:hAnsi="Arial" w:cs="Arial"/>
                <w:color w:val="000000" w:themeColor="text1"/>
                <w:lang w:eastAsia="en-US"/>
              </w:rPr>
              <w:t xml:space="preserve">Nordrhein-Westfalen: </w:t>
            </w:r>
          </w:p>
          <w:p w:rsidR="00FF3789" w:rsidRPr="00F87251" w:rsidRDefault="009A6181" w:rsidP="00735DAB">
            <w:pPr>
              <w:rPr>
                <w:rFonts w:ascii="Arial" w:hAnsi="Arial" w:cs="Arial"/>
                <w:b/>
                <w:color w:val="000000" w:themeColor="text1"/>
                <w:lang w:eastAsia="en-US"/>
              </w:rPr>
            </w:pPr>
            <w:hyperlink r:id="rId11" w:history="1">
              <w:r w:rsidR="00F87251" w:rsidRPr="00F87251">
                <w:rPr>
                  <w:rStyle w:val="Hyperlink"/>
                  <w:rFonts w:ascii="Arial" w:hAnsi="Arial" w:cs="Arial"/>
                  <w:b/>
                  <w:lang w:eastAsia="en-US"/>
                </w:rPr>
                <w:t>www.gew-nrw.de/nc/kontakt-beratung.html</w:t>
              </w:r>
            </w:hyperlink>
          </w:p>
        </w:tc>
        <w:tc>
          <w:tcPr>
            <w:tcW w:w="4962" w:type="dxa"/>
          </w:tcPr>
          <w:p w:rsidR="00FF3789" w:rsidRPr="00F87251" w:rsidRDefault="00FF3789" w:rsidP="00735DAB">
            <w:pPr>
              <w:rPr>
                <w:rFonts w:ascii="Arial" w:hAnsi="Arial" w:cs="Arial"/>
                <w:color w:val="000000" w:themeColor="text1"/>
                <w:sz w:val="19"/>
                <w:szCs w:val="19"/>
              </w:rPr>
            </w:pPr>
            <w:r w:rsidRPr="00F87251">
              <w:rPr>
                <w:rFonts w:ascii="Arial" w:hAnsi="Arial" w:cs="Arial"/>
                <w:color w:val="000000" w:themeColor="text1"/>
                <w:sz w:val="19"/>
                <w:szCs w:val="19"/>
                <w:lang w:eastAsia="en-US"/>
              </w:rPr>
              <w:t xml:space="preserve">Die </w:t>
            </w:r>
            <w:r w:rsidRPr="00F87251">
              <w:rPr>
                <w:rFonts w:ascii="Arial" w:hAnsi="Arial" w:cs="Arial"/>
                <w:bCs/>
                <w:color w:val="000000" w:themeColor="text1"/>
                <w:sz w:val="19"/>
                <w:szCs w:val="19"/>
                <w:lang w:eastAsia="en-US"/>
              </w:rPr>
              <w:t>Gewerkschaft Erziehung und Wissenschaft (GEW)</w:t>
            </w:r>
            <w:r w:rsidRPr="00F87251">
              <w:rPr>
                <w:rFonts w:ascii="Arial" w:hAnsi="Arial" w:cs="Arial"/>
                <w:color w:val="000000" w:themeColor="text1"/>
                <w:sz w:val="19"/>
                <w:szCs w:val="19"/>
                <w:lang w:eastAsia="en-US"/>
              </w:rPr>
              <w:t xml:space="preserve"> besteht aus einem Team von </w:t>
            </w:r>
            <w:r w:rsidRPr="00F87251">
              <w:rPr>
                <w:rStyle w:val="Fett"/>
                <w:rFonts w:cs="Arial"/>
                <w:b w:val="0"/>
                <w:color w:val="000000" w:themeColor="text1"/>
                <w:sz w:val="19"/>
                <w:szCs w:val="19"/>
                <w:bdr w:val="none" w:sz="0" w:space="0" w:color="auto" w:frame="1"/>
              </w:rPr>
              <w:t>nahezu 280.000 Mitarbeitenden, die in pädagogischen und wissenschaftlichen Berufen arbeiten. Sie</w:t>
            </w:r>
            <w:r w:rsidRPr="00F87251">
              <w:rPr>
                <w:rStyle w:val="Fett"/>
                <w:rFonts w:cs="Arial"/>
                <w:color w:val="000000" w:themeColor="text1"/>
                <w:sz w:val="19"/>
                <w:szCs w:val="19"/>
                <w:bdr w:val="none" w:sz="0" w:space="0" w:color="auto" w:frame="1"/>
              </w:rPr>
              <w:t xml:space="preserve"> </w:t>
            </w:r>
            <w:r w:rsidRPr="00F87251">
              <w:rPr>
                <w:rFonts w:ascii="Arial" w:hAnsi="Arial" w:cs="Arial"/>
                <w:color w:val="000000" w:themeColor="text1"/>
                <w:sz w:val="19"/>
                <w:szCs w:val="19"/>
                <w:lang w:eastAsia="en-US"/>
              </w:rPr>
              <w:t xml:space="preserve">bieten </w:t>
            </w:r>
            <w:r w:rsidRPr="00F87251">
              <w:rPr>
                <w:rFonts w:ascii="Arial" w:hAnsi="Arial" w:cs="Arial"/>
                <w:color w:val="000000" w:themeColor="text1"/>
                <w:sz w:val="19"/>
                <w:szCs w:val="19"/>
              </w:rPr>
              <w:t>individuelle Beratungen und Rechtsberatung an.</w:t>
            </w:r>
          </w:p>
          <w:p w:rsidR="00FF3789" w:rsidRPr="00F87251" w:rsidRDefault="00FF3789" w:rsidP="00735DAB">
            <w:pPr>
              <w:rPr>
                <w:rFonts w:ascii="Arial" w:hAnsi="Arial" w:cs="Arial"/>
                <w:sz w:val="19"/>
                <w:szCs w:val="19"/>
              </w:rPr>
            </w:pPr>
          </w:p>
        </w:tc>
      </w:tr>
      <w:tr w:rsidR="00FF3789" w:rsidTr="00735DAB">
        <w:tc>
          <w:tcPr>
            <w:tcW w:w="4644" w:type="dxa"/>
          </w:tcPr>
          <w:p w:rsidR="00FF3789" w:rsidRDefault="00FF3789" w:rsidP="00F87251">
            <w:pPr>
              <w:pStyle w:val="ueberschrifttab"/>
            </w:pPr>
            <w:r w:rsidRPr="00E126D6">
              <w:t xml:space="preserve">Polizei </w:t>
            </w:r>
          </w:p>
          <w:p w:rsidR="00FF3789" w:rsidRPr="00E126D6" w:rsidRDefault="00FF3789" w:rsidP="00735DAB">
            <w:pPr>
              <w:rPr>
                <w:rFonts w:ascii="Arial" w:hAnsi="Arial" w:cs="Arial"/>
              </w:rPr>
            </w:pPr>
            <w:r w:rsidRPr="00E126D6">
              <w:rPr>
                <w:rFonts w:ascii="Arial" w:hAnsi="Arial" w:cs="Arial"/>
                <w:color w:val="000000" w:themeColor="text1"/>
              </w:rPr>
              <w:t xml:space="preserve">Beratungsmöglichkeiten zu Präventionsthemen </w:t>
            </w:r>
            <w:hyperlink r:id="rId12" w:history="1">
              <w:r w:rsidRPr="00F87251">
                <w:rPr>
                  <w:rStyle w:val="Hyperlink"/>
                  <w:rFonts w:ascii="Arial" w:hAnsi="Arial" w:cs="Arial"/>
                  <w:b/>
                  <w:lang w:eastAsia="en-US"/>
                </w:rPr>
                <w:t>www.polizei-beratung.de/opferinformationen/beratungsstellensuche/</w:t>
              </w:r>
            </w:hyperlink>
          </w:p>
        </w:tc>
        <w:tc>
          <w:tcPr>
            <w:tcW w:w="4962" w:type="dxa"/>
          </w:tcPr>
          <w:p w:rsidR="00FF3789" w:rsidRPr="00F87251" w:rsidRDefault="00FF3789" w:rsidP="00735DAB">
            <w:pPr>
              <w:rPr>
                <w:rFonts w:ascii="Arial" w:hAnsi="Arial" w:cs="Arial"/>
                <w:color w:val="000000" w:themeColor="text1"/>
                <w:sz w:val="19"/>
                <w:szCs w:val="19"/>
              </w:rPr>
            </w:pPr>
            <w:r w:rsidRPr="00F87251">
              <w:rPr>
                <w:rFonts w:ascii="Arial" w:hAnsi="Arial" w:cs="Arial"/>
                <w:color w:val="000000" w:themeColor="text1"/>
                <w:sz w:val="19"/>
                <w:szCs w:val="19"/>
                <w:lang w:eastAsia="en-US"/>
              </w:rPr>
              <w:t xml:space="preserve">Von der </w:t>
            </w:r>
            <w:r w:rsidRPr="00F87251">
              <w:rPr>
                <w:rFonts w:ascii="Arial" w:hAnsi="Arial" w:cs="Arial"/>
                <w:bCs/>
                <w:color w:val="000000" w:themeColor="text1"/>
                <w:sz w:val="19"/>
                <w:szCs w:val="19"/>
                <w:lang w:eastAsia="en-US"/>
              </w:rPr>
              <w:t>Polizei</w:t>
            </w:r>
            <w:r w:rsidRPr="00F87251">
              <w:rPr>
                <w:rFonts w:ascii="Arial" w:hAnsi="Arial" w:cs="Arial"/>
                <w:b/>
                <w:bCs/>
                <w:color w:val="000000" w:themeColor="text1"/>
                <w:sz w:val="19"/>
                <w:szCs w:val="19"/>
                <w:lang w:eastAsia="en-US"/>
              </w:rPr>
              <w:t xml:space="preserve"> </w:t>
            </w:r>
            <w:r w:rsidRPr="00F87251">
              <w:rPr>
                <w:rFonts w:ascii="Arial" w:hAnsi="Arial" w:cs="Arial"/>
                <w:color w:val="000000" w:themeColor="text1"/>
                <w:sz w:val="19"/>
                <w:szCs w:val="19"/>
                <w:lang w:eastAsia="en-US"/>
              </w:rPr>
              <w:t xml:space="preserve">werden verschiedene </w:t>
            </w:r>
            <w:r w:rsidRPr="00F87251">
              <w:rPr>
                <w:rFonts w:ascii="Arial" w:hAnsi="Arial" w:cs="Arial"/>
                <w:color w:val="000000" w:themeColor="text1"/>
                <w:sz w:val="19"/>
                <w:szCs w:val="19"/>
              </w:rPr>
              <w:t xml:space="preserve">kostenlose Beratungsmöglichkeiten zu Präventionsthemen wie </w:t>
            </w:r>
            <w:proofErr w:type="spellStart"/>
            <w:r w:rsidRPr="00F87251">
              <w:rPr>
                <w:rFonts w:ascii="Arial" w:hAnsi="Arial" w:cs="Arial"/>
                <w:color w:val="000000" w:themeColor="text1"/>
                <w:sz w:val="19"/>
                <w:szCs w:val="19"/>
              </w:rPr>
              <w:t>Cybercrime</w:t>
            </w:r>
            <w:proofErr w:type="spellEnd"/>
            <w:r w:rsidRPr="00F87251">
              <w:rPr>
                <w:rFonts w:ascii="Arial" w:hAnsi="Arial" w:cs="Arial"/>
                <w:color w:val="000000" w:themeColor="text1"/>
                <w:sz w:val="19"/>
                <w:szCs w:val="19"/>
              </w:rPr>
              <w:t>, häusliche Gewalt oder Sexualstraftaten angeboten.</w:t>
            </w:r>
          </w:p>
          <w:p w:rsidR="00FF3789" w:rsidRPr="00F87251" w:rsidRDefault="00FF3789" w:rsidP="00735DAB">
            <w:pPr>
              <w:rPr>
                <w:rFonts w:ascii="Arial" w:hAnsi="Arial" w:cs="Arial"/>
                <w:sz w:val="19"/>
                <w:szCs w:val="19"/>
              </w:rPr>
            </w:pPr>
          </w:p>
        </w:tc>
      </w:tr>
      <w:tr w:rsidR="00FF3789" w:rsidTr="00735DAB">
        <w:tc>
          <w:tcPr>
            <w:tcW w:w="4644" w:type="dxa"/>
          </w:tcPr>
          <w:p w:rsidR="00FF3789" w:rsidRDefault="00FF3789" w:rsidP="00F87251">
            <w:pPr>
              <w:pStyle w:val="ueberschrifttab"/>
            </w:pPr>
            <w:r w:rsidRPr="00E126D6">
              <w:t>Elterntelefon</w:t>
            </w:r>
          </w:p>
          <w:p w:rsidR="00F87251" w:rsidRDefault="00F87251" w:rsidP="00735DAB">
            <w:pPr>
              <w:rPr>
                <w:b/>
              </w:rPr>
            </w:pPr>
          </w:p>
          <w:p w:rsidR="00FF3789" w:rsidRPr="00F87251" w:rsidRDefault="009A6181" w:rsidP="00735DAB">
            <w:pPr>
              <w:rPr>
                <w:rFonts w:ascii="Arial" w:hAnsi="Arial" w:cs="Arial"/>
                <w:b/>
                <w:bCs/>
                <w:color w:val="000000" w:themeColor="text1"/>
              </w:rPr>
            </w:pPr>
            <w:hyperlink r:id="rId13" w:history="1">
              <w:r w:rsidR="00FF3789" w:rsidRPr="00F87251">
                <w:rPr>
                  <w:rStyle w:val="Hyperlink"/>
                  <w:rFonts w:ascii="Arial" w:hAnsi="Arial" w:cs="Arial"/>
                  <w:b/>
                  <w:lang w:eastAsia="en-US"/>
                </w:rPr>
                <w:t>www.elterntelefon.de</w:t>
              </w:r>
            </w:hyperlink>
          </w:p>
          <w:p w:rsidR="00FF3789" w:rsidRDefault="00FF3789" w:rsidP="00735DAB">
            <w:pPr>
              <w:rPr>
                <w:rFonts w:ascii="Arial" w:hAnsi="Arial" w:cs="Arial"/>
                <w:color w:val="000000" w:themeColor="text1"/>
              </w:rPr>
            </w:pPr>
            <w:r>
              <w:rPr>
                <w:rFonts w:ascii="Arial" w:hAnsi="Arial" w:cs="Arial"/>
                <w:color w:val="000000" w:themeColor="text1"/>
              </w:rPr>
              <w:t xml:space="preserve">Telefon </w:t>
            </w:r>
            <w:r w:rsidRPr="00E126D6">
              <w:rPr>
                <w:rFonts w:ascii="Arial" w:hAnsi="Arial" w:cs="Arial"/>
                <w:color w:val="000000" w:themeColor="text1"/>
              </w:rPr>
              <w:t>0800 111 0 550</w:t>
            </w:r>
          </w:p>
          <w:p w:rsidR="00FF3789" w:rsidRDefault="00FF3789" w:rsidP="00735DAB">
            <w:pPr>
              <w:rPr>
                <w:rFonts w:ascii="Arial" w:hAnsi="Arial" w:cs="Arial"/>
                <w:color w:val="000000" w:themeColor="text1"/>
              </w:rPr>
            </w:pPr>
            <w:r>
              <w:rPr>
                <w:rFonts w:ascii="Arial" w:hAnsi="Arial" w:cs="Arial"/>
                <w:color w:val="000000" w:themeColor="text1"/>
              </w:rPr>
              <w:t>Mo-Mi 9:00–11:00 Uhr</w:t>
            </w:r>
          </w:p>
          <w:p w:rsidR="00FF3789" w:rsidRDefault="00FF3789" w:rsidP="00735DAB">
            <w:pPr>
              <w:rPr>
                <w:rFonts w:ascii="Arial" w:hAnsi="Arial" w:cs="Arial"/>
                <w:color w:val="000000" w:themeColor="text1"/>
              </w:rPr>
            </w:pPr>
            <w:proofErr w:type="spellStart"/>
            <w:r>
              <w:rPr>
                <w:rFonts w:ascii="Arial" w:hAnsi="Arial" w:cs="Arial"/>
                <w:color w:val="000000" w:themeColor="text1"/>
              </w:rPr>
              <w:t>Di+Do</w:t>
            </w:r>
            <w:proofErr w:type="spellEnd"/>
            <w:r>
              <w:rPr>
                <w:rFonts w:ascii="Arial" w:hAnsi="Arial" w:cs="Arial"/>
                <w:color w:val="000000" w:themeColor="text1"/>
              </w:rPr>
              <w:t xml:space="preserve"> 17:00–19:00 Uhr</w:t>
            </w:r>
          </w:p>
          <w:p w:rsidR="00FF3789" w:rsidRPr="00E126D6" w:rsidRDefault="00FF3789" w:rsidP="00735DAB">
            <w:pPr>
              <w:rPr>
                <w:rFonts w:ascii="Arial" w:hAnsi="Arial" w:cs="Arial"/>
              </w:rPr>
            </w:pPr>
          </w:p>
        </w:tc>
        <w:tc>
          <w:tcPr>
            <w:tcW w:w="4962" w:type="dxa"/>
          </w:tcPr>
          <w:p w:rsidR="00FF3789" w:rsidRPr="00F87251" w:rsidRDefault="00FF3789" w:rsidP="00735DAB">
            <w:pPr>
              <w:rPr>
                <w:rFonts w:ascii="Arial" w:hAnsi="Arial" w:cs="Arial"/>
                <w:sz w:val="19"/>
                <w:szCs w:val="19"/>
              </w:rPr>
            </w:pPr>
            <w:r w:rsidRPr="00F87251">
              <w:rPr>
                <w:rFonts w:ascii="Arial" w:hAnsi="Arial" w:cs="Arial"/>
                <w:color w:val="000000" w:themeColor="text1"/>
                <w:sz w:val="19"/>
                <w:szCs w:val="19"/>
              </w:rPr>
              <w:t xml:space="preserve">Eine schnelle telefonische Hilfe für Eltern bietet das </w:t>
            </w:r>
            <w:r w:rsidRPr="00F87251">
              <w:rPr>
                <w:rFonts w:ascii="Arial" w:hAnsi="Arial" w:cs="Arial"/>
                <w:bCs/>
                <w:color w:val="000000" w:themeColor="text1"/>
                <w:sz w:val="19"/>
                <w:szCs w:val="19"/>
              </w:rPr>
              <w:t>Elterntelefon</w:t>
            </w:r>
            <w:r w:rsidRPr="00F87251">
              <w:rPr>
                <w:rFonts w:ascii="Arial" w:hAnsi="Arial" w:cs="Arial"/>
                <w:color w:val="000000" w:themeColor="text1"/>
                <w:sz w:val="19"/>
                <w:szCs w:val="19"/>
              </w:rPr>
              <w:t xml:space="preserve">. Dabei handelt es sich um ein Projekt der </w:t>
            </w:r>
            <w:hyperlink r:id="rId14" w:history="1">
              <w:r w:rsidRPr="00F87251">
                <w:rPr>
                  <w:rStyle w:val="Hyperlink"/>
                  <w:rFonts w:ascii="Arial" w:hAnsi="Arial" w:cs="Arial"/>
                  <w:color w:val="000000" w:themeColor="text1"/>
                  <w:sz w:val="19"/>
                  <w:szCs w:val="19"/>
                  <w:u w:val="none"/>
                </w:rPr>
                <w:t>Bundesarbeitsgemeinschaft Kinder- und Jugendtelefon e.V.</w:t>
              </w:r>
            </w:hyperlink>
            <w:r w:rsidRPr="00F87251">
              <w:rPr>
                <w:rFonts w:ascii="Arial" w:hAnsi="Arial" w:cs="Arial"/>
                <w:color w:val="000000" w:themeColor="text1"/>
                <w:sz w:val="19"/>
                <w:szCs w:val="19"/>
              </w:rPr>
              <w:t xml:space="preserve">, unter dem Dach des </w:t>
            </w:r>
            <w:hyperlink r:id="rId15" w:history="1">
              <w:r w:rsidRPr="00F87251">
                <w:rPr>
                  <w:rStyle w:val="Hyperlink"/>
                  <w:rFonts w:ascii="Arial" w:hAnsi="Arial" w:cs="Arial"/>
                  <w:color w:val="000000" w:themeColor="text1"/>
                  <w:sz w:val="19"/>
                  <w:szCs w:val="19"/>
                  <w:u w:val="none"/>
                </w:rPr>
                <w:t>Deutschen Kinderschutzbundes</w:t>
              </w:r>
            </w:hyperlink>
            <w:r w:rsidRPr="00F87251">
              <w:rPr>
                <w:rFonts w:ascii="Arial" w:hAnsi="Arial" w:cs="Arial"/>
                <w:color w:val="000000" w:themeColor="text1"/>
                <w:sz w:val="19"/>
                <w:szCs w:val="19"/>
              </w:rPr>
              <w:t>. </w:t>
            </w:r>
            <w:r w:rsidRPr="00F87251">
              <w:rPr>
                <w:rFonts w:ascii="Arial" w:hAnsi="Arial" w:cs="Arial"/>
                <w:color w:val="000000" w:themeColor="text1"/>
                <w:sz w:val="19"/>
                <w:szCs w:val="19"/>
                <w:lang w:eastAsia="en-US"/>
              </w:rPr>
              <w:t>An das Elterntelefon können sich Eltern wenden, wenn sie Hilfe in schwierigen Situationen benötigen, bei Bedarf auch anonym.</w:t>
            </w:r>
          </w:p>
        </w:tc>
      </w:tr>
      <w:tr w:rsidR="00FF3789" w:rsidTr="00735DAB">
        <w:tc>
          <w:tcPr>
            <w:tcW w:w="4644" w:type="dxa"/>
          </w:tcPr>
          <w:p w:rsidR="00FF3789" w:rsidRDefault="00FF3789" w:rsidP="00F87251">
            <w:pPr>
              <w:pStyle w:val="ueberschrifttab"/>
            </w:pPr>
            <w:r w:rsidRPr="00E126D6">
              <w:t>Telefonseelsorge</w:t>
            </w:r>
          </w:p>
          <w:p w:rsidR="00F87251" w:rsidRDefault="00F87251" w:rsidP="00735DAB">
            <w:pPr>
              <w:rPr>
                <w:b/>
              </w:rPr>
            </w:pPr>
          </w:p>
          <w:p w:rsidR="00FF3789" w:rsidRPr="00F87251" w:rsidRDefault="009A6181" w:rsidP="00735DAB">
            <w:pPr>
              <w:rPr>
                <w:rFonts w:ascii="Arial" w:hAnsi="Arial" w:cs="Arial"/>
                <w:b/>
              </w:rPr>
            </w:pPr>
            <w:hyperlink r:id="rId16" w:history="1">
              <w:r w:rsidR="00FF3789" w:rsidRPr="00F87251">
                <w:rPr>
                  <w:rStyle w:val="Hyperlink"/>
                  <w:rFonts w:ascii="Arial" w:hAnsi="Arial" w:cs="Arial"/>
                  <w:b/>
                </w:rPr>
                <w:t>https://online.telefonseelsorge.de</w:t>
              </w:r>
            </w:hyperlink>
          </w:p>
          <w:p w:rsidR="00FF3789" w:rsidRDefault="00FF3789" w:rsidP="00735DAB">
            <w:pPr>
              <w:rPr>
                <w:rFonts w:ascii="Arial" w:hAnsi="Arial" w:cs="Arial"/>
                <w:color w:val="000000" w:themeColor="text1"/>
              </w:rPr>
            </w:pPr>
            <w:r>
              <w:rPr>
                <w:rFonts w:ascii="Arial" w:hAnsi="Arial" w:cs="Arial"/>
                <w:color w:val="000000" w:themeColor="text1"/>
              </w:rPr>
              <w:t>Telefon (rund um die Uhr)</w:t>
            </w:r>
            <w:r w:rsidR="00F87251">
              <w:rPr>
                <w:rFonts w:ascii="Arial" w:hAnsi="Arial" w:cs="Arial"/>
                <w:color w:val="000000" w:themeColor="text1"/>
              </w:rPr>
              <w:t xml:space="preserve"> </w:t>
            </w:r>
          </w:p>
          <w:p w:rsidR="00FF3789" w:rsidRPr="00F54114" w:rsidRDefault="009A6181" w:rsidP="00735DAB">
            <w:pPr>
              <w:rPr>
                <w:rFonts w:ascii="Arial" w:hAnsi="Arial" w:cs="Arial"/>
                <w:color w:val="000000" w:themeColor="text1"/>
              </w:rPr>
            </w:pPr>
            <w:hyperlink r:id="rId17" w:history="1">
              <w:r w:rsidR="00FF3789" w:rsidRPr="00F54114">
                <w:rPr>
                  <w:rFonts w:ascii="Arial" w:hAnsi="Arial" w:cs="Arial"/>
                  <w:color w:val="000000" w:themeColor="text1"/>
                </w:rPr>
                <w:t>0800 / 111 0 111</w:t>
              </w:r>
            </w:hyperlink>
          </w:p>
          <w:p w:rsidR="00FF3789" w:rsidRPr="00F54114" w:rsidRDefault="009A6181" w:rsidP="00735DAB">
            <w:pPr>
              <w:rPr>
                <w:rFonts w:ascii="Arial" w:hAnsi="Arial" w:cs="Arial"/>
              </w:rPr>
            </w:pPr>
            <w:hyperlink r:id="rId18" w:history="1">
              <w:r w:rsidR="00FF3789" w:rsidRPr="00F54114">
                <w:rPr>
                  <w:rFonts w:ascii="Arial" w:hAnsi="Arial" w:cs="Arial"/>
                  <w:color w:val="000000" w:themeColor="text1"/>
                </w:rPr>
                <w:t>0800 / 111 0 222</w:t>
              </w:r>
            </w:hyperlink>
          </w:p>
          <w:p w:rsidR="00FF3789" w:rsidRDefault="009A6181" w:rsidP="000C0940">
            <w:pPr>
              <w:tabs>
                <w:tab w:val="right" w:pos="4428"/>
              </w:tabs>
              <w:rPr>
                <w:rFonts w:ascii="Arial" w:hAnsi="Arial" w:cs="Arial"/>
              </w:rPr>
            </w:pPr>
            <w:hyperlink r:id="rId19" w:history="1">
              <w:r w:rsidR="00FF3789" w:rsidRPr="00F54114">
                <w:rPr>
                  <w:rFonts w:ascii="Arial" w:hAnsi="Arial" w:cs="Arial"/>
                  <w:color w:val="000000" w:themeColor="text1"/>
                </w:rPr>
                <w:t>116 123</w:t>
              </w:r>
            </w:hyperlink>
            <w:r w:rsidR="000C0940">
              <w:tab/>
            </w:r>
          </w:p>
          <w:p w:rsidR="00FF3789" w:rsidRDefault="00FF3789" w:rsidP="00735DAB">
            <w:pPr>
              <w:rPr>
                <w:rFonts w:ascii="Arial" w:hAnsi="Arial" w:cs="Arial"/>
              </w:rPr>
            </w:pPr>
          </w:p>
          <w:p w:rsidR="00FF3789" w:rsidRPr="00F54114" w:rsidRDefault="00FF3789" w:rsidP="00F87251">
            <w:pPr>
              <w:pStyle w:val="ueberschrifttab"/>
            </w:pPr>
            <w:r w:rsidRPr="00F54114">
              <w:t>Hilfetelefon bei Gewalt gegen Frauen</w:t>
            </w:r>
          </w:p>
          <w:p w:rsidR="00FF3789" w:rsidRPr="00F87251" w:rsidRDefault="009A6181" w:rsidP="00735DAB">
            <w:pPr>
              <w:rPr>
                <w:rFonts w:ascii="Arial" w:hAnsi="Arial" w:cs="Arial"/>
                <w:b/>
                <w:color w:val="000000" w:themeColor="text1"/>
              </w:rPr>
            </w:pPr>
            <w:hyperlink r:id="rId20" w:history="1">
              <w:r w:rsidR="00FF3789" w:rsidRPr="00F87251">
                <w:rPr>
                  <w:rStyle w:val="Hyperlink"/>
                  <w:rFonts w:ascii="Arial" w:hAnsi="Arial" w:cs="Arial"/>
                  <w:b/>
                </w:rPr>
                <w:t>www.hilfetelefon.de</w:t>
              </w:r>
            </w:hyperlink>
            <w:r w:rsidR="00FF3789" w:rsidRPr="00F87251">
              <w:rPr>
                <w:rFonts w:ascii="Arial" w:hAnsi="Arial" w:cs="Arial"/>
                <w:b/>
                <w:color w:val="000000" w:themeColor="text1"/>
              </w:rPr>
              <w:t xml:space="preserve"> </w:t>
            </w:r>
          </w:p>
          <w:p w:rsidR="00FF3789" w:rsidRPr="00F87251" w:rsidRDefault="00FF3789" w:rsidP="00735DAB">
            <w:pPr>
              <w:rPr>
                <w:rFonts w:ascii="Arial" w:hAnsi="Arial" w:cs="Arial"/>
                <w:b/>
              </w:rPr>
            </w:pPr>
            <w:r w:rsidRPr="00F87251">
              <w:rPr>
                <w:rStyle w:val="Fett"/>
                <w:rFonts w:cs="Arial"/>
                <w:b w:val="0"/>
                <w:color w:val="000000" w:themeColor="text1"/>
              </w:rPr>
              <w:t>08000 116 016</w:t>
            </w:r>
          </w:p>
          <w:p w:rsidR="00FF3789" w:rsidRPr="00F54114" w:rsidRDefault="00FF3789" w:rsidP="00735DAB">
            <w:pPr>
              <w:rPr>
                <w:rFonts w:ascii="Arial" w:hAnsi="Arial" w:cs="Arial"/>
              </w:rPr>
            </w:pPr>
          </w:p>
          <w:p w:rsidR="00FF3789" w:rsidRDefault="00FF3789" w:rsidP="00F87251">
            <w:pPr>
              <w:pStyle w:val="ueberschrifttab"/>
            </w:pPr>
            <w:r w:rsidRPr="00E126D6">
              <w:t>Männerhilfetelefon</w:t>
            </w:r>
          </w:p>
          <w:p w:rsidR="00FF3789" w:rsidRPr="00F87251" w:rsidRDefault="009A6181" w:rsidP="00735DAB">
            <w:pPr>
              <w:rPr>
                <w:rFonts w:ascii="Arial" w:hAnsi="Arial" w:cs="Arial"/>
                <w:b/>
              </w:rPr>
            </w:pPr>
            <w:hyperlink r:id="rId21" w:history="1">
              <w:r w:rsidR="00FF3789" w:rsidRPr="00F87251">
                <w:rPr>
                  <w:rStyle w:val="Hyperlink"/>
                  <w:rFonts w:ascii="Arial" w:hAnsi="Arial" w:cs="Arial"/>
                  <w:b/>
                </w:rPr>
                <w:t>www.maennerhilfetelefon.de</w:t>
              </w:r>
            </w:hyperlink>
          </w:p>
          <w:p w:rsidR="00FF3789" w:rsidRPr="00E126D6" w:rsidRDefault="00FF3789" w:rsidP="00735DAB">
            <w:pPr>
              <w:rPr>
                <w:rFonts w:ascii="Arial" w:hAnsi="Arial" w:cs="Arial"/>
              </w:rPr>
            </w:pPr>
            <w:r w:rsidRPr="00E126D6">
              <w:rPr>
                <w:rFonts w:ascii="Arial" w:hAnsi="Arial" w:cs="Arial"/>
                <w:color w:val="000000" w:themeColor="text1"/>
              </w:rPr>
              <w:t>0800 123 99 00</w:t>
            </w:r>
          </w:p>
        </w:tc>
        <w:tc>
          <w:tcPr>
            <w:tcW w:w="4962" w:type="dxa"/>
          </w:tcPr>
          <w:p w:rsidR="00FF3789" w:rsidRPr="00F87251" w:rsidRDefault="00FF3789" w:rsidP="00735DAB">
            <w:pPr>
              <w:rPr>
                <w:rFonts w:ascii="Arial" w:hAnsi="Arial" w:cs="Arial"/>
                <w:color w:val="000000" w:themeColor="text1"/>
                <w:sz w:val="19"/>
                <w:szCs w:val="19"/>
              </w:rPr>
            </w:pPr>
            <w:r w:rsidRPr="00F87251">
              <w:rPr>
                <w:rFonts w:ascii="Arial" w:hAnsi="Arial" w:cs="Arial"/>
                <w:color w:val="000000" w:themeColor="text1"/>
                <w:sz w:val="19"/>
                <w:szCs w:val="19"/>
                <w:lang w:eastAsia="en-US"/>
              </w:rPr>
              <w:t xml:space="preserve">Die </w:t>
            </w:r>
            <w:r w:rsidRPr="00F87251">
              <w:rPr>
                <w:rFonts w:ascii="Arial" w:hAnsi="Arial" w:cs="Arial"/>
                <w:bCs/>
                <w:color w:val="000000" w:themeColor="text1"/>
                <w:sz w:val="19"/>
                <w:szCs w:val="19"/>
                <w:lang w:eastAsia="en-US"/>
              </w:rPr>
              <w:t>Telefonseelsorge</w:t>
            </w:r>
            <w:r w:rsidRPr="00F87251">
              <w:rPr>
                <w:rFonts w:ascii="Arial" w:hAnsi="Arial" w:cs="Arial"/>
                <w:color w:val="000000" w:themeColor="text1"/>
                <w:sz w:val="19"/>
                <w:szCs w:val="19"/>
                <w:lang w:eastAsia="en-US"/>
              </w:rPr>
              <w:t xml:space="preserve"> </w:t>
            </w:r>
            <w:r w:rsidRPr="00F87251">
              <w:rPr>
                <w:rFonts w:ascii="Arial" w:hAnsi="Arial" w:cs="Arial"/>
                <w:color w:val="000000" w:themeColor="text1"/>
                <w:sz w:val="19"/>
                <w:szCs w:val="19"/>
              </w:rPr>
              <w:t xml:space="preserve">ist ein kostenloses Angebot für alle. Sie ist rund um die Uhr erreichbar. </w:t>
            </w:r>
          </w:p>
          <w:p w:rsidR="00FF3789" w:rsidRDefault="00FF3789" w:rsidP="00735DAB">
            <w:pPr>
              <w:rPr>
                <w:rFonts w:ascii="Arial" w:hAnsi="Arial" w:cs="Arial"/>
                <w:color w:val="000000" w:themeColor="text1"/>
                <w:sz w:val="19"/>
                <w:szCs w:val="19"/>
              </w:rPr>
            </w:pPr>
          </w:p>
          <w:p w:rsidR="000C0940" w:rsidRDefault="000C0940" w:rsidP="00735DAB">
            <w:pPr>
              <w:rPr>
                <w:rFonts w:ascii="Arial" w:hAnsi="Arial" w:cs="Arial"/>
                <w:color w:val="000000" w:themeColor="text1"/>
                <w:sz w:val="19"/>
                <w:szCs w:val="19"/>
              </w:rPr>
            </w:pPr>
          </w:p>
          <w:p w:rsidR="000C0940" w:rsidRPr="00F87251" w:rsidRDefault="000C0940" w:rsidP="00735DAB">
            <w:pPr>
              <w:rPr>
                <w:rFonts w:ascii="Arial" w:hAnsi="Arial" w:cs="Arial"/>
                <w:color w:val="000000" w:themeColor="text1"/>
                <w:sz w:val="19"/>
                <w:szCs w:val="19"/>
              </w:rPr>
            </w:pPr>
          </w:p>
          <w:p w:rsidR="00FF3789" w:rsidRPr="00F87251" w:rsidRDefault="00FF3789" w:rsidP="00735DAB">
            <w:pPr>
              <w:outlineLvl w:val="3"/>
              <w:rPr>
                <w:rFonts w:ascii="Arial" w:hAnsi="Arial" w:cs="Arial"/>
                <w:color w:val="000000" w:themeColor="text1"/>
                <w:sz w:val="19"/>
                <w:szCs w:val="19"/>
              </w:rPr>
            </w:pPr>
            <w:r w:rsidRPr="00F87251">
              <w:rPr>
                <w:rFonts w:ascii="Arial" w:hAnsi="Arial" w:cs="Arial"/>
                <w:color w:val="000000" w:themeColor="text1"/>
                <w:sz w:val="19"/>
                <w:szCs w:val="19"/>
              </w:rPr>
              <w:t xml:space="preserve">Speziell bei </w:t>
            </w:r>
            <w:r w:rsidRPr="00F87251">
              <w:rPr>
                <w:rFonts w:ascii="Arial" w:hAnsi="Arial" w:cs="Arial"/>
                <w:color w:val="000000" w:themeColor="text1"/>
                <w:sz w:val="19"/>
                <w:szCs w:val="19"/>
                <w:lang w:eastAsia="en-US"/>
              </w:rPr>
              <w:t xml:space="preserve">Gewalt gegen Frauen gibt es </w:t>
            </w:r>
            <w:r w:rsidRPr="00F87251">
              <w:rPr>
                <w:rFonts w:ascii="Arial" w:hAnsi="Arial" w:cs="Arial"/>
                <w:color w:val="000000" w:themeColor="text1"/>
                <w:sz w:val="19"/>
                <w:szCs w:val="19"/>
              </w:rPr>
              <w:t xml:space="preserve">mit dem </w:t>
            </w:r>
            <w:r w:rsidRPr="00F87251">
              <w:rPr>
                <w:rFonts w:ascii="Arial" w:hAnsi="Arial" w:cs="Arial"/>
                <w:bCs/>
                <w:color w:val="000000" w:themeColor="text1"/>
                <w:sz w:val="19"/>
                <w:szCs w:val="19"/>
              </w:rPr>
              <w:t>Hilfetelefon</w:t>
            </w:r>
            <w:r w:rsidRPr="00F87251">
              <w:rPr>
                <w:rFonts w:ascii="Arial" w:hAnsi="Arial" w:cs="Arial"/>
                <w:b/>
                <w:bCs/>
                <w:color w:val="000000" w:themeColor="text1"/>
                <w:sz w:val="19"/>
                <w:szCs w:val="19"/>
              </w:rPr>
              <w:t xml:space="preserve"> </w:t>
            </w:r>
            <w:r w:rsidRPr="00F87251">
              <w:rPr>
                <w:rFonts w:ascii="Arial" w:hAnsi="Arial" w:cs="Arial"/>
                <w:color w:val="000000" w:themeColor="text1"/>
                <w:sz w:val="19"/>
                <w:szCs w:val="19"/>
              </w:rPr>
              <w:t>ein bundesweites Angebot</w:t>
            </w:r>
            <w:r w:rsidRPr="00F87251">
              <w:rPr>
                <w:rFonts w:ascii="Arial" w:hAnsi="Arial" w:cs="Arial"/>
                <w:b/>
                <w:bCs/>
                <w:color w:val="000000" w:themeColor="text1"/>
                <w:sz w:val="19"/>
                <w:szCs w:val="19"/>
              </w:rPr>
              <w:t>.</w:t>
            </w:r>
            <w:r w:rsidRPr="00F87251">
              <w:rPr>
                <w:rFonts w:ascii="Arial" w:hAnsi="Arial" w:cs="Arial"/>
                <w:color w:val="000000" w:themeColor="text1"/>
                <w:sz w:val="19"/>
                <w:szCs w:val="19"/>
              </w:rPr>
              <w:t xml:space="preserve"> Es wird in 18 Sprachen beraten</w:t>
            </w:r>
            <w:r w:rsidR="00F87251" w:rsidRPr="00F87251">
              <w:rPr>
                <w:rFonts w:ascii="Arial" w:hAnsi="Arial" w:cs="Arial"/>
                <w:color w:val="000000" w:themeColor="text1"/>
                <w:sz w:val="19"/>
                <w:szCs w:val="19"/>
              </w:rPr>
              <w:t xml:space="preserve">: </w:t>
            </w:r>
            <w:r w:rsidRPr="00F87251">
              <w:rPr>
                <w:rStyle w:val="Fett"/>
                <w:rFonts w:cs="Arial"/>
                <w:b w:val="0"/>
                <w:color w:val="000000" w:themeColor="text1"/>
                <w:sz w:val="19"/>
                <w:szCs w:val="19"/>
              </w:rPr>
              <w:t>08000 116 016</w:t>
            </w:r>
            <w:r w:rsidRPr="00F87251">
              <w:rPr>
                <w:rStyle w:val="Fett"/>
                <w:rFonts w:cs="Arial"/>
                <w:color w:val="000000" w:themeColor="text1"/>
                <w:sz w:val="19"/>
                <w:szCs w:val="19"/>
              </w:rPr>
              <w:t xml:space="preserve"> </w:t>
            </w:r>
          </w:p>
          <w:p w:rsidR="00FF3789" w:rsidRDefault="00FF3789" w:rsidP="00735DAB">
            <w:pPr>
              <w:outlineLvl w:val="3"/>
              <w:rPr>
                <w:rFonts w:ascii="Arial" w:hAnsi="Arial" w:cs="Arial"/>
                <w:color w:val="000000" w:themeColor="text1"/>
                <w:sz w:val="19"/>
                <w:szCs w:val="19"/>
              </w:rPr>
            </w:pPr>
          </w:p>
          <w:p w:rsidR="000C0940" w:rsidRPr="00F87251" w:rsidRDefault="000C0940" w:rsidP="00735DAB">
            <w:pPr>
              <w:outlineLvl w:val="3"/>
              <w:rPr>
                <w:rFonts w:ascii="Arial" w:hAnsi="Arial" w:cs="Arial"/>
                <w:color w:val="000000" w:themeColor="text1"/>
                <w:sz w:val="19"/>
                <w:szCs w:val="19"/>
              </w:rPr>
            </w:pPr>
          </w:p>
          <w:p w:rsidR="00FF3789" w:rsidRPr="00F87251" w:rsidRDefault="00FF3789" w:rsidP="00735DAB">
            <w:pPr>
              <w:rPr>
                <w:rFonts w:ascii="Arial" w:hAnsi="Arial" w:cs="Arial"/>
                <w:color w:val="000000" w:themeColor="text1"/>
                <w:sz w:val="19"/>
                <w:szCs w:val="19"/>
              </w:rPr>
            </w:pPr>
            <w:r w:rsidRPr="00F87251">
              <w:rPr>
                <w:rFonts w:ascii="Arial" w:hAnsi="Arial" w:cs="Arial"/>
                <w:color w:val="000000" w:themeColor="text1"/>
                <w:sz w:val="19"/>
                <w:szCs w:val="19"/>
              </w:rPr>
              <w:t xml:space="preserve">Eine bundesweite Hilfe speziell für Gewalt gegen Männer stellt das </w:t>
            </w:r>
            <w:r w:rsidRPr="00F87251">
              <w:rPr>
                <w:rFonts w:ascii="Arial" w:hAnsi="Arial" w:cs="Arial"/>
                <w:bCs/>
                <w:color w:val="000000" w:themeColor="text1"/>
                <w:sz w:val="19"/>
                <w:szCs w:val="19"/>
              </w:rPr>
              <w:t>Männerhilfetelefon</w:t>
            </w:r>
            <w:r w:rsidRPr="00F87251">
              <w:rPr>
                <w:rFonts w:ascii="Arial" w:hAnsi="Arial" w:cs="Arial"/>
                <w:color w:val="000000" w:themeColor="text1"/>
                <w:sz w:val="19"/>
                <w:szCs w:val="19"/>
              </w:rPr>
              <w:t>. Es ist montags bis donnerstags von 8 bis 20 Uhr und freitags von 8 bis 15 Uhr telefonisch unter der 0800 123 99 00 erreichbar. Außerdem per E-Mail und Chat.</w:t>
            </w:r>
          </w:p>
        </w:tc>
      </w:tr>
      <w:tr w:rsidR="00FF3789" w:rsidTr="00735DAB">
        <w:tc>
          <w:tcPr>
            <w:tcW w:w="4644" w:type="dxa"/>
          </w:tcPr>
          <w:p w:rsidR="00FF3789" w:rsidRPr="00F54114" w:rsidRDefault="00FF3789" w:rsidP="00F87251">
            <w:pPr>
              <w:pStyle w:val="ueberschrifttab"/>
            </w:pPr>
            <w:r w:rsidRPr="00F54114">
              <w:t>MHFA – Ersthelfer</w:t>
            </w:r>
            <w:r>
              <w:t xml:space="preserve"> (Mental </w:t>
            </w:r>
            <w:proofErr w:type="spellStart"/>
            <w:r>
              <w:t>Health</w:t>
            </w:r>
            <w:proofErr w:type="spellEnd"/>
            <w:r>
              <w:t xml:space="preserve"> First </w:t>
            </w:r>
            <w:proofErr w:type="spellStart"/>
            <w:r>
              <w:t>Aid</w:t>
            </w:r>
            <w:proofErr w:type="spellEnd"/>
            <w:r>
              <w:t>)</w:t>
            </w:r>
          </w:p>
          <w:p w:rsidR="00F87251" w:rsidRDefault="00F87251" w:rsidP="00735DAB">
            <w:pPr>
              <w:rPr>
                <w:b/>
              </w:rPr>
            </w:pPr>
          </w:p>
          <w:p w:rsidR="00FF3789" w:rsidRPr="00F87251" w:rsidRDefault="009A6181" w:rsidP="00735DAB">
            <w:pPr>
              <w:rPr>
                <w:rFonts w:ascii="Arial" w:hAnsi="Arial" w:cs="Arial"/>
                <w:b/>
                <w:bCs/>
                <w:color w:val="000000" w:themeColor="text1"/>
              </w:rPr>
            </w:pPr>
            <w:hyperlink r:id="rId22" w:history="1">
              <w:r w:rsidR="00FF3789" w:rsidRPr="00F87251">
                <w:rPr>
                  <w:rStyle w:val="Hyperlink"/>
                  <w:rFonts w:ascii="Arial" w:hAnsi="Arial" w:cs="Arial"/>
                  <w:b/>
                  <w:bCs/>
                </w:rPr>
                <w:t>https://www.mhfa-ersthelfer.de</w:t>
              </w:r>
            </w:hyperlink>
          </w:p>
          <w:p w:rsidR="00FF3789" w:rsidRPr="00F54114" w:rsidRDefault="00FF3789" w:rsidP="00735DAB">
            <w:pPr>
              <w:rPr>
                <w:rFonts w:ascii="Arial" w:hAnsi="Arial" w:cs="Arial"/>
                <w:bCs/>
                <w:color w:val="000000" w:themeColor="text1"/>
              </w:rPr>
            </w:pPr>
          </w:p>
          <w:p w:rsidR="00FF3789" w:rsidRPr="00E126D6" w:rsidRDefault="00FF3789" w:rsidP="00735DAB">
            <w:pPr>
              <w:rPr>
                <w:rFonts w:ascii="Arial" w:hAnsi="Arial" w:cs="Arial"/>
                <w:b/>
                <w:bCs/>
                <w:color w:val="000000" w:themeColor="text1"/>
              </w:rPr>
            </w:pPr>
          </w:p>
        </w:tc>
        <w:tc>
          <w:tcPr>
            <w:tcW w:w="4962" w:type="dxa"/>
          </w:tcPr>
          <w:p w:rsidR="00FF3789" w:rsidRPr="00F87251" w:rsidRDefault="00FF3789" w:rsidP="00735DAB">
            <w:pPr>
              <w:rPr>
                <w:rFonts w:ascii="Arial" w:hAnsi="Arial" w:cs="Arial"/>
                <w:sz w:val="19"/>
                <w:szCs w:val="19"/>
              </w:rPr>
            </w:pPr>
            <w:r w:rsidRPr="00F87251">
              <w:rPr>
                <w:rFonts w:ascii="Arial" w:hAnsi="Arial" w:cs="Arial"/>
                <w:sz w:val="19"/>
                <w:szCs w:val="19"/>
              </w:rPr>
              <w:t>Ersthelfer-Kurse für psychische Gesundheit</w:t>
            </w:r>
          </w:p>
          <w:p w:rsidR="00FF3789" w:rsidRPr="00F87251" w:rsidRDefault="00FF3789" w:rsidP="00735DAB">
            <w:pPr>
              <w:rPr>
                <w:rFonts w:ascii="Arial" w:hAnsi="Arial" w:cs="Arial"/>
                <w:color w:val="000000" w:themeColor="text1"/>
                <w:sz w:val="19"/>
                <w:szCs w:val="19"/>
              </w:rPr>
            </w:pPr>
            <w:r w:rsidRPr="00F87251">
              <w:rPr>
                <w:rFonts w:ascii="Arial" w:hAnsi="Arial" w:cs="Arial"/>
                <w:sz w:val="19"/>
                <w:szCs w:val="19"/>
              </w:rPr>
              <w:t>In den Kursen wird Grundwissen über verschiedene psychische Störungen und Krisen vermittelt. Die Ersthelfer lernen, rechtzeitig Probleme zu erkennen, Zugang zu Betroffenen zu finden und anderen dabei zu helfen, erfolgreich eine psychische Krise zu bewältigen. Sie erfahren, wie sie gezielt unterstützen, informieren, Betroffene zu professioneller Hilfe ermutigen und weitere Ressourcen aktivieren können</w:t>
            </w:r>
            <w:r w:rsidRPr="00F87251">
              <w:rPr>
                <w:sz w:val="19"/>
                <w:szCs w:val="19"/>
              </w:rPr>
              <w:t xml:space="preserve">. </w:t>
            </w:r>
          </w:p>
        </w:tc>
      </w:tr>
    </w:tbl>
    <w:p w:rsidR="00CF4CF9" w:rsidRDefault="00CF4CF9"/>
    <w:sectPr w:rsidR="00CF4CF9" w:rsidSect="00CF4CF9">
      <w:footerReference w:type="default" r:id="rId23"/>
      <w:pgSz w:w="11906" w:h="16838"/>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A08B0" w:rsidRDefault="004A08B0" w:rsidP="000C0940">
      <w:pPr>
        <w:spacing w:after="0" w:line="240" w:lineRule="auto"/>
      </w:pPr>
      <w:r>
        <w:separator/>
      </w:r>
    </w:p>
  </w:endnote>
  <w:endnote w:type="continuationSeparator" w:id="0">
    <w:p w:rsidR="004A08B0" w:rsidRDefault="004A08B0" w:rsidP="000C094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0940" w:rsidRPr="000C0940" w:rsidRDefault="000C0940">
    <w:pPr>
      <w:pStyle w:val="Fuzeile"/>
      <w:rPr>
        <w:rFonts w:ascii="Arial" w:hAnsi="Arial" w:cs="Arial"/>
        <w:sz w:val="18"/>
        <w:szCs w:val="18"/>
      </w:rPr>
    </w:pPr>
    <w:r>
      <w:rPr>
        <w:rFonts w:ascii="Arial" w:hAnsi="Arial" w:cs="Arial"/>
        <w:noProof/>
        <w:sz w:val="18"/>
        <w:szCs w:val="18"/>
        <w:lang w:eastAsia="de-DE"/>
      </w:rPr>
      <w:drawing>
        <wp:anchor distT="0" distB="0" distL="114300" distR="114300" simplePos="0" relativeHeight="251659264" behindDoc="0" locked="0" layoutInCell="1" allowOverlap="1">
          <wp:simplePos x="0" y="0"/>
          <wp:positionH relativeFrom="column">
            <wp:posOffset>104775</wp:posOffset>
          </wp:positionH>
          <wp:positionV relativeFrom="paragraph">
            <wp:posOffset>635</wp:posOffset>
          </wp:positionV>
          <wp:extent cx="447040" cy="133985"/>
          <wp:effectExtent l="19050" t="0" r="0" b="0"/>
          <wp:wrapTight wrapText="bothSides">
            <wp:wrapPolygon edited="0">
              <wp:start x="-920" y="0"/>
              <wp:lineTo x="-920" y="18427"/>
              <wp:lineTo x="21170" y="18427"/>
              <wp:lineTo x="21170" y="0"/>
              <wp:lineTo x="-920"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447040" cy="133985"/>
                  </a:xfrm>
                  <a:prstGeom prst="rect">
                    <a:avLst/>
                  </a:prstGeom>
                </pic:spPr>
              </pic:pic>
            </a:graphicData>
          </a:graphic>
        </wp:anchor>
      </w:drawing>
    </w:r>
    <w:r w:rsidRPr="000C0940">
      <w:rPr>
        <w:rFonts w:ascii="Arial" w:hAnsi="Arial" w:cs="Arial"/>
        <w:sz w:val="18"/>
        <w:szCs w:val="18"/>
      </w:rPr>
      <w:t xml:space="preserve">© </w:t>
    </w:r>
    <w:r>
      <w:rPr>
        <w:rFonts w:ascii="Arial" w:hAnsi="Arial" w:cs="Arial"/>
        <w:sz w:val="18"/>
        <w:szCs w:val="18"/>
      </w:rPr>
      <w:t xml:space="preserve">               </w:t>
    </w:r>
    <w:r w:rsidRPr="000C0940">
      <w:rPr>
        <w:rFonts w:ascii="Arial" w:hAnsi="Arial" w:cs="Arial"/>
        <w:sz w:val="18"/>
        <w:szCs w:val="18"/>
      </w:rPr>
      <w:t>2022</w:t>
    </w:r>
    <w:r>
      <w:rPr>
        <w:rFonts w:ascii="Arial" w:hAnsi="Arial" w:cs="Arial"/>
        <w:sz w:val="18"/>
        <w:szCs w:val="18"/>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A08B0" w:rsidRDefault="004A08B0" w:rsidP="000C0940">
      <w:pPr>
        <w:spacing w:after="0" w:line="240" w:lineRule="auto"/>
      </w:pPr>
      <w:r>
        <w:separator/>
      </w:r>
    </w:p>
  </w:footnote>
  <w:footnote w:type="continuationSeparator" w:id="0">
    <w:p w:rsidR="004A08B0" w:rsidRDefault="004A08B0" w:rsidP="000C0940">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grammar="clean"/>
  <w:defaultTabStop w:val="708"/>
  <w:hyphenationZone w:val="425"/>
  <w:characterSpacingControl w:val="doNotCompress"/>
  <w:hdrShapeDefaults>
    <o:shapedefaults v:ext="edit" spidmax="6146"/>
  </w:hdrShapeDefaults>
  <w:footnotePr>
    <w:footnote w:id="-1"/>
    <w:footnote w:id="0"/>
  </w:footnotePr>
  <w:endnotePr>
    <w:endnote w:id="-1"/>
    <w:endnote w:id="0"/>
  </w:endnotePr>
  <w:compat/>
  <w:rsids>
    <w:rsidRoot w:val="00FF3789"/>
    <w:rsid w:val="000C0940"/>
    <w:rsid w:val="0012529B"/>
    <w:rsid w:val="00464CCF"/>
    <w:rsid w:val="004A08B0"/>
    <w:rsid w:val="00552662"/>
    <w:rsid w:val="009A6181"/>
    <w:rsid w:val="00CF4CF9"/>
    <w:rsid w:val="00F87251"/>
    <w:rsid w:val="00FF3789"/>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FF3789"/>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FF3789"/>
    <w:rPr>
      <w:color w:val="0000FF"/>
      <w:u w:val="single"/>
    </w:rPr>
  </w:style>
  <w:style w:type="table" w:styleId="Tabellengitternetz">
    <w:name w:val="Table Grid"/>
    <w:basedOn w:val="NormaleTabelle"/>
    <w:uiPriority w:val="59"/>
    <w:rsid w:val="00FF3789"/>
    <w:pPr>
      <w:spacing w:after="0" w:line="240" w:lineRule="auto"/>
    </w:pPr>
    <w:rPr>
      <w:rFonts w:ascii="Times New Roman" w:eastAsia="Times New Roman" w:hAnsi="Times New Roman" w:cs="Times New Roman"/>
      <w:sz w:val="20"/>
      <w:szCs w:val="20"/>
      <w:lang w:eastAsia="de-D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wischenueberschrift">
    <w:name w:val="zwischenueberschrift"/>
    <w:basedOn w:val="Standard"/>
    <w:link w:val="zwischenueberschriftZchn"/>
    <w:qFormat/>
    <w:rsid w:val="00FF3789"/>
    <w:pPr>
      <w:shd w:val="clear" w:color="auto" w:fill="00844B"/>
      <w:spacing w:after="0" w:line="240" w:lineRule="auto"/>
    </w:pPr>
    <w:rPr>
      <w:rFonts w:ascii="Arial" w:hAnsi="Arial" w:cs="Arial"/>
      <w:b/>
      <w:color w:val="FFFFFF" w:themeColor="background1"/>
    </w:rPr>
  </w:style>
  <w:style w:type="character" w:customStyle="1" w:styleId="zwischenueberschriftZchn">
    <w:name w:val="zwischenueberschrift Zchn"/>
    <w:basedOn w:val="Absatz-Standardschriftart"/>
    <w:link w:val="zwischenueberschrift"/>
    <w:rsid w:val="00FF3789"/>
    <w:rPr>
      <w:rFonts w:ascii="Arial" w:hAnsi="Arial" w:cs="Arial"/>
      <w:b/>
      <w:color w:val="FFFFFF" w:themeColor="background1"/>
      <w:shd w:val="clear" w:color="auto" w:fill="00844B"/>
    </w:rPr>
  </w:style>
  <w:style w:type="character" w:styleId="Fett">
    <w:name w:val="Strong"/>
    <w:basedOn w:val="Absatz-Standardschriftart"/>
    <w:uiPriority w:val="22"/>
    <w:qFormat/>
    <w:rsid w:val="00FF3789"/>
    <w:rPr>
      <w:rFonts w:ascii="Arial" w:hAnsi="Arial"/>
      <w:b/>
      <w:bCs/>
      <w:sz w:val="20"/>
    </w:rPr>
  </w:style>
  <w:style w:type="paragraph" w:customStyle="1" w:styleId="ueberschrifttab">
    <w:name w:val="ueberschrift_tab"/>
    <w:basedOn w:val="Standard"/>
    <w:qFormat/>
    <w:rsid w:val="00F87251"/>
    <w:pPr>
      <w:spacing w:after="0" w:line="240" w:lineRule="auto"/>
    </w:pPr>
    <w:rPr>
      <w:rFonts w:ascii="Arial" w:eastAsia="Times New Roman" w:hAnsi="Arial" w:cs="Arial"/>
      <w:b/>
      <w:color w:val="00844B"/>
      <w:lang w:eastAsia="de-DE"/>
    </w:rPr>
  </w:style>
  <w:style w:type="character" w:styleId="BesuchterHyperlink">
    <w:name w:val="FollowedHyperlink"/>
    <w:basedOn w:val="Absatz-Standardschriftart"/>
    <w:uiPriority w:val="99"/>
    <w:semiHidden/>
    <w:unhideWhenUsed/>
    <w:rsid w:val="00F87251"/>
    <w:rPr>
      <w:color w:val="800080" w:themeColor="followedHyperlink"/>
      <w:u w:val="single"/>
    </w:rPr>
  </w:style>
  <w:style w:type="paragraph" w:styleId="Kopfzeile">
    <w:name w:val="header"/>
    <w:basedOn w:val="Standard"/>
    <w:link w:val="KopfzeileZchn"/>
    <w:uiPriority w:val="99"/>
    <w:semiHidden/>
    <w:unhideWhenUsed/>
    <w:rsid w:val="000C094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0C0940"/>
  </w:style>
  <w:style w:type="paragraph" w:styleId="Fuzeile">
    <w:name w:val="footer"/>
    <w:basedOn w:val="Standard"/>
    <w:link w:val="FuzeileZchn"/>
    <w:uiPriority w:val="99"/>
    <w:semiHidden/>
    <w:unhideWhenUsed/>
    <w:rsid w:val="000C0940"/>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0C0940"/>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profamilia.de/angebote-vor-ort" TargetMode="External"/><Relationship Id="rId13" Type="http://schemas.openxmlformats.org/officeDocument/2006/relationships/hyperlink" Target="www.elterntelefon.de/" TargetMode="External"/><Relationship Id="rId18" Type="http://schemas.openxmlformats.org/officeDocument/2006/relationships/hyperlink" Target="tel:0800.1110222" TargetMode="External"/><Relationship Id="rId3" Type="http://schemas.openxmlformats.org/officeDocument/2006/relationships/webSettings" Target="webSettings.xml"/><Relationship Id="rId21" Type="http://schemas.openxmlformats.org/officeDocument/2006/relationships/hyperlink" Target="http://www.maennerhilfetelefon.de" TargetMode="External"/><Relationship Id="rId7" Type="http://schemas.openxmlformats.org/officeDocument/2006/relationships/hyperlink" Target="https://weisser-ring.de/weisser-ring/standorte" TargetMode="External"/><Relationship Id="rId12" Type="http://schemas.openxmlformats.org/officeDocument/2006/relationships/hyperlink" Target="www.polizei-beratung.de/opferinformationen/beratungsstellensuche/" TargetMode="External"/><Relationship Id="rId17" Type="http://schemas.openxmlformats.org/officeDocument/2006/relationships/hyperlink" Target="tel:0800.1110111" TargetMode="External"/><Relationship Id="rId25"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s://online.telefonseelsorge.de/" TargetMode="External"/><Relationship Id="rId20" Type="http://schemas.openxmlformats.org/officeDocument/2006/relationships/hyperlink" Target="file:///D:\Eigene%20Dateien\Dokumte\Schulfernsehen\Heft%201%202022-2023\h1_alive_kicking\www.hilfetelefon.de\" TargetMode="Externa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s://www.gew-nrw.de/nc/kontakt-beratung.html" TargetMode="External"/><Relationship Id="rId24" Type="http://schemas.openxmlformats.org/officeDocument/2006/relationships/fontTable" Target="fontTable.xml"/><Relationship Id="rId5" Type="http://schemas.openxmlformats.org/officeDocument/2006/relationships/endnotes" Target="endnotes.xml"/><Relationship Id="rId15" Type="http://schemas.openxmlformats.org/officeDocument/2006/relationships/hyperlink" Target="http://www.kinderschutzbund.de" TargetMode="External"/><Relationship Id="rId23" Type="http://schemas.openxmlformats.org/officeDocument/2006/relationships/footer" Target="footer1.xml"/><Relationship Id="rId10" Type="http://schemas.openxmlformats.org/officeDocument/2006/relationships/hyperlink" Target="https://www.gew-rlp.de/beratung" TargetMode="External"/><Relationship Id="rId19" Type="http://schemas.openxmlformats.org/officeDocument/2006/relationships/hyperlink" Target="tel:116123" TargetMode="External"/><Relationship Id="rId4" Type="http://schemas.openxmlformats.org/officeDocument/2006/relationships/footnotes" Target="footnotes.xml"/><Relationship Id="rId9" Type="http://schemas.openxmlformats.org/officeDocument/2006/relationships/hyperlink" Target="https://www.gew-bw.de/beratung" TargetMode="External"/><Relationship Id="rId14" Type="http://schemas.openxmlformats.org/officeDocument/2006/relationships/hyperlink" Target="http://www.kinderundjugendtelefon.de" TargetMode="External"/><Relationship Id="rId22" Type="http://schemas.openxmlformats.org/officeDocument/2006/relationships/hyperlink" Target="https://www.mhfa-ersthelfer.de/de/"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553</Words>
  <Characters>3490</Characters>
  <Application>Microsoft Office Word</Application>
  <DocSecurity>0</DocSecurity>
  <Lines>29</Lines>
  <Paragraphs>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4035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Mental Health</dc:title>
  <dc:creator>SWR Planet Schule</dc:creator>
  <cp:lastModifiedBy>Martina Frietsch</cp:lastModifiedBy>
  <cp:revision>3</cp:revision>
  <cp:lastPrinted>2022-07-11T13:41:00Z</cp:lastPrinted>
  <dcterms:created xsi:type="dcterms:W3CDTF">2022-07-11T11:49:00Z</dcterms:created>
  <dcterms:modified xsi:type="dcterms:W3CDTF">2022-07-11T13:41:00Z</dcterms:modified>
</cp:coreProperties>
</file>