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C132DD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70EFF" w:rsidRPr="00C132DD" w:rsidRDefault="00B70EFF" w:rsidP="00C132DD">
      <w:pPr>
        <w:shd w:val="clear" w:color="auto" w:fill="D60D3C"/>
        <w:rPr>
          <w:rFonts w:ascii="Droid Sans" w:hAnsi="Droid Sans" w:cs="Droid Sans"/>
          <w:b/>
          <w:color w:val="FFFFFF" w:themeColor="background1"/>
        </w:rPr>
      </w:pPr>
      <w:r w:rsidRPr="00C132DD">
        <w:rPr>
          <w:rFonts w:ascii="Droid Sans" w:hAnsi="Droid Sans" w:cs="Droid Sans"/>
          <w:b/>
          <w:color w:val="FFFFFF" w:themeColor="background1"/>
        </w:rPr>
        <w:t>Karten vom Rhein</w:t>
      </w:r>
    </w:p>
    <w:p w:rsidR="00B70EFF" w:rsidRPr="00E5338C" w:rsidRDefault="00B70EFF" w:rsidP="00B70EFF">
      <w:pPr>
        <w:jc w:val="both"/>
        <w:rPr>
          <w:rFonts w:ascii="Droid Sans" w:hAnsi="Droid Sans" w:cs="Droid Sans"/>
          <w:b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/>
          <w:bCs/>
          <w:sz w:val="20"/>
          <w:szCs w:val="20"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/>
          <w:bCs/>
          <w:sz w:val="20"/>
          <w:szCs w:val="20"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/>
          <w:bCs/>
          <w:sz w:val="20"/>
          <w:szCs w:val="20"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/>
          <w:bCs/>
          <w:sz w:val="20"/>
          <w:szCs w:val="20"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>Der Rhein in Südbaden, 1828</w:t>
      </w:r>
      <w:r w:rsidRPr="00E5338C">
        <w:rPr>
          <w:rFonts w:ascii="Droid Sans" w:hAnsi="Droid Sans" w:cs="Droid Sans"/>
          <w:b/>
          <w:bCs/>
          <w:sz w:val="20"/>
          <w:szCs w:val="20"/>
        </w:rPr>
        <w:tab/>
      </w:r>
      <w:r w:rsidRPr="00E5338C">
        <w:rPr>
          <w:rFonts w:ascii="Droid Sans" w:hAnsi="Droid Sans" w:cs="Droid Sans"/>
          <w:b/>
          <w:bCs/>
          <w:sz w:val="20"/>
          <w:szCs w:val="20"/>
        </w:rPr>
        <w:tab/>
      </w:r>
      <w:r w:rsidRPr="00E5338C">
        <w:rPr>
          <w:rFonts w:ascii="Droid Sans" w:hAnsi="Droid Sans" w:cs="Droid Sans"/>
          <w:b/>
          <w:bCs/>
          <w:sz w:val="20"/>
          <w:szCs w:val="20"/>
        </w:rPr>
        <w:tab/>
      </w:r>
      <w:r w:rsidRPr="00E5338C">
        <w:rPr>
          <w:rFonts w:ascii="Droid Sans" w:hAnsi="Droid Sans" w:cs="Droid Sans"/>
          <w:b/>
          <w:bCs/>
          <w:sz w:val="20"/>
          <w:szCs w:val="20"/>
        </w:rPr>
        <w:tab/>
        <w:t>Der Rhein in Südbaden heute</w:t>
      </w:r>
    </w:p>
    <w:p w:rsidR="00B70EFF" w:rsidRPr="00E5338C" w:rsidRDefault="00192391" w:rsidP="00B70EFF">
      <w:pPr>
        <w:jc w:val="both"/>
        <w:rPr>
          <w:rFonts w:ascii="Droid Sans" w:hAnsi="Droid Sans" w:cs="Droid Sans"/>
          <w:bCs/>
        </w:rPr>
      </w:pPr>
      <w:r>
        <w:rPr>
          <w:rFonts w:ascii="Droid Sans" w:hAnsi="Droid Sans" w:cs="Droid Sans"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23.7pt;margin-top:9.15pt;width:229.75pt;height:449.2pt;z-index:-1" wrapcoords="-195 0 -195 21500 21600 21500 21600 0 -195 0">
            <v:imagedata r:id="rId7" o:title="04_openstreetmaps" cropbottom="4147f" cropright="4104f"/>
            <w10:wrap type="through"/>
          </v:shape>
        </w:pict>
      </w:r>
      <w:r>
        <w:rPr>
          <w:rFonts w:ascii="Droid Sans" w:hAnsi="Droid Sans" w:cs="Droid Sans"/>
          <w:bCs/>
          <w:noProof/>
        </w:rPr>
        <w:pict>
          <v:shape id="Grafik 7" o:spid="_x0000_s1026" type="#_x0000_t75" alt="01_oberrhein 1828 .png" style="position:absolute;left:0;text-align:left;margin-left:-3.7pt;margin-top:9.15pt;width:196.7pt;height:449.2pt;z-index:-2;visibility:visible" wrapcoords="35720 15535 35720 6098 -13874 6098 -13874 15535 35720 15535">
            <v:imagedata r:id="rId8" o:title="01_oberrhein 1828 "/>
            <w10:wrap type="through"/>
          </v:shape>
        </w:pict>
      </w: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</w:rPr>
      </w:pPr>
    </w:p>
    <w:p w:rsidR="00B70EFF" w:rsidRPr="00E5338C" w:rsidRDefault="00192391" w:rsidP="00B70EFF">
      <w:pPr>
        <w:jc w:val="both"/>
        <w:rPr>
          <w:rFonts w:ascii="Droid Sans" w:hAnsi="Droid Sans" w:cs="Droid Sans"/>
          <w:bCs/>
        </w:rPr>
      </w:pPr>
      <w:r w:rsidRPr="00192391">
        <w:rPr>
          <w:rFonts w:ascii="Droid Sans" w:hAnsi="Droid Sans" w:cs="Droid Sans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1.35pt;margin-top:2.9pt;width:45pt;height:367.5pt;z-index:1" stroked="f">
            <v:textbox style="layout-flow:vertical;mso-layout-flow-alt:bottom-to-top">
              <w:txbxContent>
                <w:p w:rsidR="00B70EFF" w:rsidRPr="00B70EFF" w:rsidRDefault="00B70EFF" w:rsidP="00B70EFF">
                  <w:pPr>
                    <w:rPr>
                      <w:rFonts w:ascii="Droid Sans" w:hAnsi="Droid Sans" w:cs="Droid Sans"/>
                      <w:sz w:val="14"/>
                      <w:szCs w:val="14"/>
                    </w:rPr>
                  </w:pPr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 xml:space="preserve">© Abb. 1: </w:t>
                  </w:r>
                  <w:proofErr w:type="spellStart"/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>Mäckel</w:t>
                  </w:r>
                  <w:proofErr w:type="spellEnd"/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 xml:space="preserve">, Rüdiger und Seidel, Jochen (2003): Stromregulierung des Oberrheins. In : Nationalatlas Bundesrepublik Deutschland / 2. – Relief, Boden und Wasser / Institut für Länderkunde, Leipzig (Hrsg.). </w:t>
                  </w:r>
                  <w:proofErr w:type="spellStart"/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>Mitherausgegeben</w:t>
                  </w:r>
                  <w:proofErr w:type="spellEnd"/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 xml:space="preserve"> von Herbert Liedtke, Roland </w:t>
                  </w:r>
                  <w:proofErr w:type="spellStart"/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>Mäusbacher</w:t>
                  </w:r>
                  <w:proofErr w:type="spellEnd"/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 xml:space="preserve"> und Karl-Heinz Schmidt. Heidelberg, Berlin: Spektrum Akademischer Verlag, 2003, S. 94; Abb. 2: Nationalatlas; Open Street </w:t>
                  </w:r>
                  <w:proofErr w:type="spellStart"/>
                  <w:r w:rsidRPr="00B70EFF">
                    <w:rPr>
                      <w:rFonts w:ascii="Droid Sans" w:hAnsi="Droid Sans" w:cs="Droid Sans"/>
                      <w:sz w:val="14"/>
                      <w:szCs w:val="14"/>
                    </w:rPr>
                    <w:t>Maps</w:t>
                  </w:r>
                  <w:proofErr w:type="spellEnd"/>
                </w:p>
                <w:p w:rsidR="00B70EFF" w:rsidRDefault="00B70EFF"/>
              </w:txbxContent>
            </v:textbox>
          </v:shape>
        </w:pict>
      </w:r>
    </w:p>
    <w:p w:rsidR="00B70EFF" w:rsidRPr="00E5338C" w:rsidRDefault="00B70EFF" w:rsidP="00B70EFF">
      <w:pPr>
        <w:jc w:val="both"/>
        <w:rPr>
          <w:rFonts w:ascii="Droid Sans" w:hAnsi="Droid Sans" w:cs="Droid Sans"/>
          <w:b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  <w:color w:val="92D050"/>
        </w:rPr>
      </w:pPr>
    </w:p>
    <w:p w:rsidR="00B70EFF" w:rsidRPr="00E5338C" w:rsidRDefault="00B70EFF" w:rsidP="00B70EFF">
      <w:pPr>
        <w:jc w:val="both"/>
        <w:rPr>
          <w:rFonts w:ascii="Droid Sans" w:hAnsi="Droid Sans" w:cs="Droid Sans"/>
          <w:bCs/>
          <w:color w:val="92D050"/>
        </w:rPr>
      </w:pPr>
    </w:p>
    <w:p w:rsidR="00B70EFF" w:rsidRPr="00E5338C" w:rsidRDefault="00B70EFF" w:rsidP="00B70EFF">
      <w:pPr>
        <w:rPr>
          <w:rFonts w:ascii="Droid Sans" w:hAnsi="Droid Sans" w:cs="Droid Sans"/>
          <w:b/>
        </w:rPr>
      </w:pPr>
    </w:p>
    <w:p w:rsidR="00B70EFF" w:rsidRPr="00E5338C" w:rsidRDefault="00B70EFF" w:rsidP="00B70EFF">
      <w:pPr>
        <w:rPr>
          <w:rFonts w:ascii="Droid Sans" w:hAnsi="Droid Sans" w:cs="Droid Sans"/>
          <w:b/>
        </w:rPr>
      </w:pPr>
    </w:p>
    <w:p w:rsidR="00B70EFF" w:rsidRPr="00E5338C" w:rsidRDefault="00B70EFF" w:rsidP="00B70EFF">
      <w:pPr>
        <w:rPr>
          <w:rFonts w:ascii="Droid Sans" w:hAnsi="Droid Sans" w:cs="Droid Sans"/>
          <w:b/>
        </w:rPr>
      </w:pPr>
    </w:p>
    <w:p w:rsidR="00B70EFF" w:rsidRPr="00E5338C" w:rsidRDefault="00B70EFF" w:rsidP="00B70EFF">
      <w:pPr>
        <w:rPr>
          <w:rFonts w:ascii="Droid Sans" w:hAnsi="Droid Sans" w:cs="Droid Sans"/>
          <w:b/>
        </w:rPr>
      </w:pPr>
    </w:p>
    <w:p w:rsidR="00B70EFF" w:rsidRPr="00E5338C" w:rsidRDefault="00B70EFF" w:rsidP="00B70EFF">
      <w:pPr>
        <w:rPr>
          <w:rFonts w:ascii="Droid Sans" w:hAnsi="Droid Sans" w:cs="Droid Sans"/>
          <w:b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2D2" w:rsidRDefault="004B42D2" w:rsidP="00263140">
      <w:r>
        <w:separator/>
      </w:r>
    </w:p>
  </w:endnote>
  <w:endnote w:type="continuationSeparator" w:id="0">
    <w:p w:rsidR="004B42D2" w:rsidRDefault="004B42D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92391">
    <w:pPr>
      <w:pStyle w:val="Fuzeile"/>
      <w:rPr>
        <w:rFonts w:cs="Arial"/>
        <w:b/>
        <w:sz w:val="18"/>
        <w:szCs w:val="18"/>
      </w:rPr>
    </w:pPr>
    <w:r w:rsidRPr="0019239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2D2" w:rsidRDefault="004B42D2" w:rsidP="00263140">
      <w:r>
        <w:separator/>
      </w:r>
    </w:p>
  </w:footnote>
  <w:footnote w:type="continuationSeparator" w:id="0">
    <w:p w:rsidR="004B42D2" w:rsidRDefault="004B42D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9239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9239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70EFF">
      <w:rPr>
        <w:rFonts w:cs="Arial"/>
        <w:b/>
      </w:rPr>
      <w:t>Infoblatt</w:t>
    </w:r>
    <w:r w:rsidR="00FD6639" w:rsidRPr="00955C65">
      <w:rPr>
        <w:rFonts w:cs="Arial"/>
        <w:b/>
      </w:rPr>
      <w:t xml:space="preserve">: </w:t>
    </w:r>
    <w:r w:rsidR="00B70EFF">
      <w:rPr>
        <w:rFonts w:cs="Arial"/>
        <w:b/>
      </w:rPr>
      <w:t>Karten vom Rhein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6315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Johann Gottfried </w:t>
    </w:r>
    <w:proofErr w:type="spellStart"/>
    <w:r>
      <w:rPr>
        <w:rFonts w:cs="Arial"/>
        <w:sz w:val="18"/>
        <w:szCs w:val="18"/>
      </w:rPr>
      <w:t>Tulla</w:t>
    </w:r>
    <w:proofErr w:type="spellEnd"/>
    <w:r>
      <w:rPr>
        <w:rFonts w:cs="Arial"/>
        <w:sz w:val="18"/>
        <w:szCs w:val="18"/>
      </w:rPr>
      <w:t xml:space="preserve"> und die Begradigung des Rheins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63156">
      <w:rPr>
        <w:sz w:val="18"/>
        <w:szCs w:val="18"/>
      </w:rPr>
      <w:t>46800544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0EFF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92391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B42D2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34F4A"/>
    <w:rsid w:val="009523A2"/>
    <w:rsid w:val="00955C65"/>
    <w:rsid w:val="009A464F"/>
    <w:rsid w:val="009A789B"/>
    <w:rsid w:val="009B736F"/>
    <w:rsid w:val="009C52A3"/>
    <w:rsid w:val="009D0387"/>
    <w:rsid w:val="009E4A6B"/>
    <w:rsid w:val="00A03955"/>
    <w:rsid w:val="00A112A3"/>
    <w:rsid w:val="00A14801"/>
    <w:rsid w:val="00A153E3"/>
    <w:rsid w:val="00A44108"/>
    <w:rsid w:val="00AA608F"/>
    <w:rsid w:val="00AB506B"/>
    <w:rsid w:val="00AE2A3F"/>
    <w:rsid w:val="00B24E76"/>
    <w:rsid w:val="00B70EFF"/>
    <w:rsid w:val="00BA3800"/>
    <w:rsid w:val="00BF2E90"/>
    <w:rsid w:val="00BF6418"/>
    <w:rsid w:val="00C1110B"/>
    <w:rsid w:val="00C132DD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6315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70EF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FE8670-DEBF-49AA-9AA1-A111C59E9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15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Johann Gottfried Tulla und die Begradigung des Rheins</dc:title>
  <dc:creator>SWR Planet Schule</dc:creator>
  <cp:lastModifiedBy>Frietsch</cp:lastModifiedBy>
  <cp:revision>3</cp:revision>
  <cp:lastPrinted>2015-08-04T13:32:00Z</cp:lastPrinted>
  <dcterms:created xsi:type="dcterms:W3CDTF">2021-05-01T13:24:00Z</dcterms:created>
  <dcterms:modified xsi:type="dcterms:W3CDTF">2021-05-05T12:26:00Z</dcterms:modified>
</cp:coreProperties>
</file>