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E65B4" w14:textId="5224F309" w:rsidR="00C822BE" w:rsidRDefault="00CA2153" w:rsidP="00C822BE">
      <w:pPr>
        <w:rPr>
          <w:b/>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55pt;margin-top:-17.7pt;width:482.5pt;height:21.75pt;z-index:251659776" fillcolor="#548dd4 [1951]" strokecolor="#548dd4">
            <v:textbox style="mso-next-textbox:#_x0000_s1026">
              <w:txbxContent>
                <w:p w14:paraId="566DEB46" w14:textId="180BB125" w:rsidR="00600CF5" w:rsidRPr="007A5B2F" w:rsidRDefault="00EA0D85">
                  <w:pPr>
                    <w:rPr>
                      <w:b/>
                      <w:color w:val="FFFFFF" w:themeColor="background1"/>
                      <w:sz w:val="26"/>
                      <w:szCs w:val="26"/>
                    </w:rPr>
                  </w:pPr>
                  <w:r>
                    <w:rPr>
                      <w:b/>
                      <w:color w:val="FFFFFF" w:themeColor="background1"/>
                      <w:sz w:val="26"/>
                      <w:szCs w:val="26"/>
                    </w:rPr>
                    <w:t>EU</w:t>
                  </w:r>
                  <w:bookmarkStart w:id="0" w:name="_GoBack"/>
                  <w:bookmarkEnd w:id="0"/>
                  <w:r w:rsidR="00CA2153">
                    <w:rPr>
                      <w:b/>
                      <w:color w:val="FFFFFF" w:themeColor="background1"/>
                      <w:sz w:val="26"/>
                      <w:szCs w:val="26"/>
                    </w:rPr>
                    <w:t>-</w:t>
                  </w:r>
                  <w:r w:rsidRPr="00EA0D85">
                    <w:rPr>
                      <w:b/>
                      <w:color w:val="FFFFFF" w:themeColor="background1"/>
                      <w:sz w:val="26"/>
                      <w:szCs w:val="26"/>
                    </w:rPr>
                    <w:t>Beitrittskriterien</w:t>
                  </w:r>
                </w:p>
              </w:txbxContent>
            </v:textbox>
          </v:shape>
        </w:pict>
      </w:r>
    </w:p>
    <w:p w14:paraId="3624E24D" w14:textId="2FAE70AA" w:rsidR="00C822BE" w:rsidRPr="001A77A9" w:rsidRDefault="00C822BE" w:rsidP="00C822BE">
      <w:r w:rsidRPr="001A77A9">
        <w:rPr>
          <w:b/>
        </w:rPr>
        <w:t>Wie wird man ein EU-Mitgliedsland?</w:t>
      </w:r>
    </w:p>
    <w:p w14:paraId="08AD022A" w14:textId="0AA3A31D" w:rsidR="002B34B9" w:rsidRDefault="00C822BE" w:rsidP="00C822BE">
      <w:pPr>
        <w:rPr>
          <w:b/>
        </w:rPr>
      </w:pPr>
      <w:r w:rsidRPr="001A77A9">
        <w:t xml:space="preserve">Ursprünglich von 6 Ländern gegründet, ist die EU mittlerweile auf 28 Staaten angewachsen </w:t>
      </w:r>
      <w:r w:rsidR="00B04FC1">
        <w:br/>
      </w:r>
      <w:r w:rsidRPr="001A77A9">
        <w:t>(27 Staaten, falls Großbritannien aus der EU austritt). Weitere Beitrittskandidaten klopfen an die Tür. „In Vielfalt geeint“ ist das Motto dieses einzigartigen Staatenverbundes. Doch welche Bedingungen muss ein Land erfüllen, um Teil der Europäischen Union werden zu können?</w:t>
      </w:r>
      <w:r w:rsidRPr="001A77A9">
        <w:br/>
      </w:r>
    </w:p>
    <w:p w14:paraId="621CB130" w14:textId="38EBE9B8" w:rsidR="00C822BE" w:rsidRDefault="00C822BE" w:rsidP="00C822BE">
      <w:pPr>
        <w:rPr>
          <w:b/>
        </w:rPr>
      </w:pPr>
      <w:r>
        <w:rPr>
          <w:b/>
        </w:rPr>
        <w:br/>
      </w:r>
      <w:r w:rsidRPr="005061EA">
        <w:rPr>
          <w:b/>
        </w:rPr>
        <w:t>Arbeitsauftr</w:t>
      </w:r>
      <w:r w:rsidR="002B34B9">
        <w:rPr>
          <w:b/>
        </w:rPr>
        <w:t>äge</w:t>
      </w:r>
    </w:p>
    <w:p w14:paraId="400A769E" w14:textId="2E3D0DD7" w:rsidR="00C822BE" w:rsidRDefault="00C822BE" w:rsidP="00C822BE">
      <w:pPr>
        <w:rPr>
          <w:b/>
        </w:rPr>
      </w:pPr>
      <w:r>
        <w:rPr>
          <w:b/>
          <w:noProof/>
        </w:rPr>
        <w:drawing>
          <wp:anchor distT="0" distB="0" distL="114300" distR="114300" simplePos="0" relativeHeight="251657728" behindDoc="1" locked="0" layoutInCell="1" allowOverlap="1" wp14:anchorId="2E55DF00" wp14:editId="54EE0BA0">
            <wp:simplePos x="0" y="0"/>
            <wp:positionH relativeFrom="column">
              <wp:posOffset>3175</wp:posOffset>
            </wp:positionH>
            <wp:positionV relativeFrom="paragraph">
              <wp:posOffset>124147</wp:posOffset>
            </wp:positionV>
            <wp:extent cx="299085" cy="238760"/>
            <wp:effectExtent l="0" t="0" r="0" b="0"/>
            <wp:wrapTight wrapText="bothSides">
              <wp:wrapPolygon edited="0">
                <wp:start x="0" y="0"/>
                <wp:lineTo x="0" y="20681"/>
                <wp:lineTo x="20637" y="20681"/>
                <wp:lineTo x="2063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gruppenarbeit.jpg"/>
                    <pic:cNvPicPr/>
                  </pic:nvPicPr>
                  <pic:blipFill>
                    <a:blip r:embed="rId8" cstate="print">
                      <a:extLst>
                        <a:ext uri="{BEBA8EAE-BF5A-486C-A8C5-ECC9F3942E4B}">
                          <a14:imgProps xmlns:a14="http://schemas.microsoft.com/office/drawing/2010/main">
                            <a14:imgLayer r:embed="rId9">
                              <a14:imgEffect>
                                <a14:artisticPaintStrokes/>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299085" cy="238760"/>
                    </a:xfrm>
                    <a:prstGeom prst="rect">
                      <a:avLst/>
                    </a:prstGeom>
                  </pic:spPr>
                </pic:pic>
              </a:graphicData>
            </a:graphic>
            <wp14:sizeRelH relativeFrom="margin">
              <wp14:pctWidth>0</wp14:pctWidth>
            </wp14:sizeRelH>
            <wp14:sizeRelV relativeFrom="margin">
              <wp14:pctHeight>0</wp14:pctHeight>
            </wp14:sizeRelV>
          </wp:anchor>
        </w:drawing>
      </w:r>
      <w:r>
        <w:br/>
      </w:r>
      <w:r w:rsidRPr="001A77A9">
        <w:rPr>
          <w:b/>
        </w:rPr>
        <w:t>a) Gedankenspiel</w:t>
      </w:r>
      <w:r>
        <w:rPr>
          <w:b/>
        </w:rPr>
        <w:t xml:space="preserve"> / Rollenspiel</w:t>
      </w:r>
    </w:p>
    <w:p w14:paraId="1422E209" w14:textId="39A9A89E" w:rsidR="00C822BE" w:rsidRPr="003D5CE4" w:rsidRDefault="00C822BE" w:rsidP="00C822BE"/>
    <w:p w14:paraId="6C7572A6" w14:textId="7B5B1F41" w:rsidR="00C822BE" w:rsidRPr="005061EA" w:rsidRDefault="00C822BE" w:rsidP="00C822BE">
      <w:bookmarkStart w:id="1" w:name="_Hlk6211261"/>
      <w:r w:rsidRPr="005061EA">
        <w:t>Stellt euch vor, ihr wohnt als Student</w:t>
      </w:r>
      <w:r>
        <w:t>/in</w:t>
      </w:r>
      <w:r w:rsidRPr="005061EA">
        <w:t xml:space="preserve"> </w:t>
      </w:r>
      <w:proofErr w:type="spellStart"/>
      <w:r w:rsidRPr="005061EA">
        <w:t>in</w:t>
      </w:r>
      <w:proofErr w:type="spellEnd"/>
      <w:r w:rsidRPr="005061EA">
        <w:t xml:space="preserve"> einer Wohngemeinschaft (WG) mit mehreren Mitbewohnerinnen und Mitbewohnern. Nachdem eine</w:t>
      </w:r>
      <w:r>
        <w:t>/</w:t>
      </w:r>
      <w:r w:rsidRPr="005061EA">
        <w:t xml:space="preserve">r ausgezogen ist, melden sich mehrere Interessenten für das frei gewordene Zimmer. Ihr dürft entscheiden, wer das Zimmer bekommt. </w:t>
      </w:r>
    </w:p>
    <w:p w14:paraId="476243FC" w14:textId="11413017" w:rsidR="00C822BE" w:rsidRDefault="00C822BE" w:rsidP="002B34B9">
      <w:r>
        <w:rPr>
          <w:b/>
          <w:noProof/>
        </w:rPr>
        <w:drawing>
          <wp:anchor distT="0" distB="0" distL="114300" distR="114300" simplePos="0" relativeHeight="251656704" behindDoc="1" locked="0" layoutInCell="1" allowOverlap="1" wp14:anchorId="3BDD4805" wp14:editId="0E6EB50B">
            <wp:simplePos x="0" y="0"/>
            <wp:positionH relativeFrom="column">
              <wp:posOffset>-26670</wp:posOffset>
            </wp:positionH>
            <wp:positionV relativeFrom="paragraph">
              <wp:posOffset>523240</wp:posOffset>
            </wp:positionV>
            <wp:extent cx="292735" cy="292735"/>
            <wp:effectExtent l="0" t="0" r="0" b="0"/>
            <wp:wrapTight wrapText="bothSides">
              <wp:wrapPolygon edited="0">
                <wp:start x="2811" y="1406"/>
                <wp:lineTo x="0" y="8434"/>
                <wp:lineTo x="0" y="11245"/>
                <wp:lineTo x="2811" y="18273"/>
                <wp:lineTo x="8434" y="18273"/>
                <wp:lineTo x="19679" y="9839"/>
                <wp:lineTo x="8434" y="1406"/>
                <wp:lineTo x="2811" y="1406"/>
              </wp:wrapPolygon>
            </wp:wrapTight>
            <wp:docPr id="2" name="Grafik 2" descr="Pfeil: G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ght.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2735" cy="292735"/>
                    </a:xfrm>
                    <a:prstGeom prst="rect">
                      <a:avLst/>
                    </a:prstGeom>
                  </pic:spPr>
                </pic:pic>
              </a:graphicData>
            </a:graphic>
          </wp:anchor>
        </w:drawing>
      </w:r>
      <w:r>
        <w:rPr>
          <w:b/>
          <w:noProof/>
        </w:rPr>
        <w:drawing>
          <wp:anchor distT="0" distB="0" distL="114300" distR="114300" simplePos="0" relativeHeight="251655680" behindDoc="1" locked="0" layoutInCell="1" allowOverlap="1" wp14:anchorId="0A3119A1" wp14:editId="7B97ED12">
            <wp:simplePos x="0" y="0"/>
            <wp:positionH relativeFrom="column">
              <wp:posOffset>-27305</wp:posOffset>
            </wp:positionH>
            <wp:positionV relativeFrom="paragraph">
              <wp:posOffset>627380</wp:posOffset>
            </wp:positionV>
            <wp:extent cx="292735" cy="292735"/>
            <wp:effectExtent l="0" t="0" r="0" b="0"/>
            <wp:wrapTight wrapText="bothSides">
              <wp:wrapPolygon edited="0">
                <wp:start x="12651" y="1406"/>
                <wp:lineTo x="0" y="8434"/>
                <wp:lineTo x="0" y="11245"/>
                <wp:lineTo x="12651" y="18273"/>
                <wp:lineTo x="19679" y="18273"/>
                <wp:lineTo x="19679" y="1406"/>
                <wp:lineTo x="12651" y="1406"/>
              </wp:wrapPolygon>
            </wp:wrapTight>
            <wp:docPr id="1" name="Grafik 1" descr="Pfeil: Ge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ight.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292735" cy="292735"/>
                    </a:xfrm>
                    <a:prstGeom prst="rect">
                      <a:avLst/>
                    </a:prstGeom>
                  </pic:spPr>
                </pic:pic>
              </a:graphicData>
            </a:graphic>
          </wp:anchor>
        </w:drawing>
      </w:r>
      <w:r w:rsidRPr="005061EA">
        <w:t xml:space="preserve">Überlegt euch gemeinsam, welche Voraussetzungen </w:t>
      </w:r>
      <w:r w:rsidRPr="001A77A9">
        <w:t>eure neue Mitbewohnerin/euer</w:t>
      </w:r>
      <w:r w:rsidRPr="005061EA">
        <w:t xml:space="preserve"> neuer Mitbewohner erfüllen soll.</w:t>
      </w:r>
      <w:bookmarkEnd w:id="1"/>
    </w:p>
    <w:p w14:paraId="1BCAB8E0" w14:textId="4B383BFD" w:rsidR="00C822BE" w:rsidRDefault="00C822BE" w:rsidP="002B34B9">
      <w:r>
        <w:br/>
      </w:r>
    </w:p>
    <w:p w14:paraId="40A54A6A" w14:textId="2AA8762F" w:rsidR="00C822BE" w:rsidRDefault="00C822BE" w:rsidP="002B34B9">
      <w:pPr>
        <w:rPr>
          <w:b/>
        </w:rPr>
      </w:pPr>
      <w:r w:rsidRPr="001A77A9">
        <w:rPr>
          <w:b/>
        </w:rPr>
        <w:t>b)</w:t>
      </w:r>
      <w:r w:rsidRPr="005061EA">
        <w:t xml:space="preserve"> </w:t>
      </w:r>
      <w:r w:rsidRPr="003D5CE4">
        <w:rPr>
          <w:b/>
        </w:rPr>
        <w:t xml:space="preserve">Transfer </w:t>
      </w:r>
    </w:p>
    <w:p w14:paraId="313C170E" w14:textId="1D483F99" w:rsidR="00C822BE" w:rsidRDefault="00C822BE" w:rsidP="00C822BE">
      <w:pPr>
        <w:rPr>
          <w:b/>
        </w:rPr>
      </w:pPr>
      <w:r>
        <w:rPr>
          <w:b/>
          <w:noProof/>
        </w:rPr>
        <w:drawing>
          <wp:anchor distT="0" distB="0" distL="114300" distR="114300" simplePos="0" relativeHeight="251658752" behindDoc="1" locked="0" layoutInCell="1" allowOverlap="1" wp14:anchorId="2DEF7D34" wp14:editId="7D5E5E4B">
            <wp:simplePos x="0" y="0"/>
            <wp:positionH relativeFrom="column">
              <wp:posOffset>-332740</wp:posOffset>
            </wp:positionH>
            <wp:positionV relativeFrom="paragraph">
              <wp:posOffset>756114</wp:posOffset>
            </wp:positionV>
            <wp:extent cx="245110" cy="275590"/>
            <wp:effectExtent l="0" t="0" r="0" b="0"/>
            <wp:wrapTight wrapText="bothSides">
              <wp:wrapPolygon edited="0">
                <wp:start x="0" y="0"/>
                <wp:lineTo x="0" y="19410"/>
                <wp:lineTo x="20145" y="19410"/>
                <wp:lineTo x="2014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_gruppenarbeit.jpg"/>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flipH="1">
                      <a:off x="0" y="0"/>
                      <a:ext cx="245110" cy="275590"/>
                    </a:xfrm>
                    <a:prstGeom prst="rect">
                      <a:avLst/>
                    </a:prstGeom>
                  </pic:spPr>
                </pic:pic>
              </a:graphicData>
            </a:graphic>
            <wp14:sizeRelH relativeFrom="margin">
              <wp14:pctWidth>0</wp14:pctWidth>
            </wp14:sizeRelH>
            <wp14:sizeRelV relativeFrom="margin">
              <wp14:pctHeight>0</wp14:pctHeight>
            </wp14:sizeRelV>
          </wp:anchor>
        </w:drawing>
      </w:r>
      <w:r>
        <w:br/>
      </w:r>
      <w:r w:rsidRPr="005061EA">
        <w:t>Übertragt diese Überlegungen auf die EU - welche Bedingungen sollte ein Land erfüllen, um dieser wirtschaftlichen und politischen Allianz beitreten zu können.</w:t>
      </w:r>
      <w:r>
        <w:br/>
      </w:r>
      <w:r>
        <w:br/>
      </w:r>
      <w:r>
        <w:br/>
      </w:r>
      <w:r w:rsidRPr="001A77A9">
        <w:rPr>
          <w:b/>
        </w:rPr>
        <w:t>c)</w:t>
      </w:r>
      <w:r w:rsidRPr="005061EA">
        <w:t xml:space="preserve"> </w:t>
      </w:r>
      <w:r w:rsidRPr="003D5CE4">
        <w:rPr>
          <w:b/>
        </w:rPr>
        <w:t>Recherche</w:t>
      </w:r>
    </w:p>
    <w:p w14:paraId="70BC2FAE" w14:textId="713C4BFD" w:rsidR="00C822BE" w:rsidRPr="005061EA" w:rsidRDefault="00C822BE" w:rsidP="00C822BE">
      <w:r>
        <w:br/>
      </w:r>
      <w:r w:rsidRPr="005061EA">
        <w:t xml:space="preserve">Welche Bedingungen müssen erfüllt werden? </w:t>
      </w:r>
      <w:bookmarkStart w:id="2" w:name="_Hlk6211203"/>
      <w:r w:rsidRPr="005061EA">
        <w:t>W</w:t>
      </w:r>
      <w:r>
        <w:t>as kann</w:t>
      </w:r>
      <w:r w:rsidRPr="005061EA">
        <w:t xml:space="preserve"> die Aufnahme</w:t>
      </w:r>
      <w:r>
        <w:t xml:space="preserve"> </w:t>
      </w:r>
      <w:r w:rsidRPr="005061EA">
        <w:t>verhinder</w:t>
      </w:r>
      <w:r>
        <w:t>n</w:t>
      </w:r>
      <w:bookmarkEnd w:id="2"/>
      <w:r w:rsidRPr="005061EA">
        <w:t xml:space="preserve">? </w:t>
      </w:r>
      <w:r>
        <w:t xml:space="preserve">Recherchiert und nehmt auch die Materialblätter </w:t>
      </w:r>
      <w:r w:rsidRPr="003D5CE4">
        <w:t>5a und 5b zu Hilfe</w:t>
      </w:r>
    </w:p>
    <w:p w14:paraId="7E7E1D45" w14:textId="6E8C92D5" w:rsidR="00C822BE" w:rsidRDefault="00C822BE" w:rsidP="00C822BE">
      <w:r w:rsidRPr="005061EA">
        <w:t>Streicht durch, was einen Beitritt behindern würde.</w:t>
      </w:r>
    </w:p>
    <w:p w14:paraId="21E9EB2B" w14:textId="77777777" w:rsidR="00C822BE" w:rsidRPr="005061EA" w:rsidRDefault="00C822BE" w:rsidP="00C822BE"/>
    <w:p w14:paraId="73C4E10F" w14:textId="4FF7F831" w:rsidR="00C822BE" w:rsidRDefault="00C822BE" w:rsidP="00C822BE">
      <w:pPr>
        <w:rPr>
          <w:b/>
        </w:rPr>
      </w:pPr>
      <w:r w:rsidRPr="003350D4">
        <w:rPr>
          <w:b/>
        </w:rPr>
        <w:t>Ein Land ...</w:t>
      </w:r>
    </w:p>
    <w:p w14:paraId="76F94B0F" w14:textId="77777777" w:rsidR="00D4399F" w:rsidRPr="003350D4" w:rsidRDefault="00D4399F" w:rsidP="00C822BE">
      <w:pPr>
        <w:rPr>
          <w:b/>
        </w:rPr>
      </w:pPr>
    </w:p>
    <w:p w14:paraId="4DEFD020" w14:textId="54C187CB" w:rsidR="00C822BE" w:rsidRDefault="00C822BE" w:rsidP="00C822BE">
      <w:pPr>
        <w:ind w:left="708"/>
      </w:pPr>
      <w:r w:rsidRPr="005061EA">
        <w:t>in welchem nur eine Partei existiert, die daher dauerhaft regiert - in welchem die Menschen das Recht haben</w:t>
      </w:r>
      <w:r>
        <w:t>,</w:t>
      </w:r>
      <w:r w:rsidRPr="005061EA">
        <w:t xml:space="preserve"> gegen die Regierung zu protestieren - welches die Todesstrafe anwendet - in welchem regelmäßig Wahlen stattfinden - in welchem Minderheiten nicht die gleichen Rechte genießen wie die Mehrheit - in welchem Pressefreiheit herrscht - in welchem ein Präsident regiert, </w:t>
      </w:r>
      <w:r>
        <w:t>d</w:t>
      </w:r>
      <w:r w:rsidRPr="005061EA">
        <w:t>er nach seinem Tod das Amt einem Familienmitglied übergibt - in welchem Menschen bis zu ihrer gerichtlichen Verurteilung als unschuldig gelten - in welchem Minderheiten geschützt werden – in welchem die Medien durch die Regierung kontrolliert werden – in welchem Bürger ihre Rechte vor unabhängigen Gerichten erstreiten können – in welchem Menschen aufgrund ihrer Herkunft oder ihres Geschlechts benachteiligt werden</w:t>
      </w:r>
    </w:p>
    <w:p w14:paraId="1F834EA4" w14:textId="77777777" w:rsidR="00D4399F" w:rsidRPr="005061EA" w:rsidRDefault="00D4399F" w:rsidP="00C822BE">
      <w:pPr>
        <w:ind w:left="708"/>
      </w:pPr>
    </w:p>
    <w:p w14:paraId="59EFDCB1" w14:textId="77777777" w:rsidR="00C822BE" w:rsidRPr="003350D4" w:rsidRDefault="00C822BE" w:rsidP="00C822BE">
      <w:pPr>
        <w:rPr>
          <w:b/>
        </w:rPr>
      </w:pPr>
      <w:r w:rsidRPr="003350D4">
        <w:rPr>
          <w:b/>
        </w:rPr>
        <w:t>… kann Beitrittskandidat werden</w:t>
      </w:r>
      <w:r>
        <w:rPr>
          <w:b/>
        </w:rPr>
        <w:t>.</w:t>
      </w:r>
    </w:p>
    <w:p w14:paraId="43A3A032" w14:textId="6895522F" w:rsidR="007A5B2F" w:rsidRDefault="007A5B2F" w:rsidP="007A5B2F">
      <w:pPr>
        <w:spacing w:line="360" w:lineRule="auto"/>
        <w:rPr>
          <w:sz w:val="24"/>
        </w:rPr>
      </w:pPr>
    </w:p>
    <w:p w14:paraId="6697C882" w14:textId="77777777" w:rsidR="00CE3A0E" w:rsidRPr="00CE3A0E" w:rsidRDefault="00CE3A0E" w:rsidP="007A5B2F">
      <w:pPr>
        <w:pStyle w:val="Listenabsatz"/>
        <w:spacing w:after="200" w:line="360" w:lineRule="auto"/>
        <w:ind w:left="0"/>
        <w:rPr>
          <w:b/>
          <w:szCs w:val="22"/>
        </w:rPr>
      </w:pPr>
    </w:p>
    <w:sectPr w:rsidR="00CE3A0E" w:rsidRPr="00CE3A0E" w:rsidSect="00BF6418">
      <w:headerReference w:type="default" r:id="rId13"/>
      <w:footerReference w:type="defaul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BB5601FE-1D71-48E4-9EBB-2431F758EC7D}"/>
    <w:embedBold r:id="rId2" w:fontKey="{A7CB960E-D828-4EEC-8395-BFE5BDD6F6EE}"/>
    <w:embedItalic r:id="rId3" w:fontKey="{93FE279E-2D62-4BBA-8A57-69B15AAF09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262F9775-8764-4BA7-94C3-72A9FA173443}"/>
    <w:embedBold r:id="rId5" w:fontKey="{132CCF4B-B8EA-4EA6-B8F7-A7CAC284F0F7}"/>
    <w:embedBoldItalic r:id="rId6" w:fontKey="{D0539759-DAFF-42A0-927A-F394F4436A2B}"/>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B18109C8-8898-4ECA-811A-138D4E35BCE5}"/>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8" w:fontKey="{D04D5C07-841A-4BBF-9192-4EB2C929930E}"/>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2AA37CE8" w:rsidR="00263140" w:rsidRPr="00C322FF" w:rsidRDefault="00CA2153"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404E6282">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EA0D85">
      <w:rPr>
        <w:b/>
        <w:sz w:val="24"/>
      </w:rPr>
      <w:t>5</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77777777" w:rsidR="00C4168F" w:rsidRPr="00686FB4" w:rsidRDefault="000F7A9C" w:rsidP="00BF6418">
    <w:pPr>
      <w:pStyle w:val="Kopfzeile"/>
      <w:shd w:val="clear" w:color="auto" w:fill="DBE5F1"/>
      <w:spacing w:before="60" w:after="60"/>
      <w:rPr>
        <w:sz w:val="16"/>
        <w:szCs w:val="16"/>
      </w:rPr>
    </w:pPr>
    <w:r>
      <w:rPr>
        <w:sz w:val="16"/>
        <w:szCs w:val="16"/>
      </w:rPr>
      <w:t xml:space="preserve">Generation Europa – </w:t>
    </w:r>
    <w:r w:rsidRPr="000F7A9C">
      <w:rPr>
        <w:sz w:val="16"/>
        <w:szCs w:val="16"/>
      </w:rPr>
      <w:t>Unterwegs</w:t>
    </w:r>
    <w:r>
      <w:rPr>
        <w:sz w:val="16"/>
        <w:szCs w:val="16"/>
      </w:rPr>
      <w:t xml:space="preserve"> </w:t>
    </w:r>
    <w:r w:rsidRPr="000F7A9C">
      <w:rPr>
        <w:sz w:val="16"/>
        <w:szCs w:val="16"/>
      </w:rPr>
      <w:t>in</w:t>
    </w:r>
    <w:r>
      <w:rPr>
        <w:sz w:val="16"/>
        <w:szCs w:val="16"/>
      </w:rPr>
      <w:t xml:space="preserve"> </w:t>
    </w:r>
    <w:r w:rsidRPr="000F7A9C">
      <w:rPr>
        <w:sz w:val="16"/>
        <w:szCs w:val="16"/>
      </w:rPr>
      <w:t>Deutschland</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Pr="000F7A9C">
      <w:rPr>
        <w:sz w:val="16"/>
        <w:szCs w:val="16"/>
      </w:rPr>
      <w:t>46800195</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5.5pt;height:116.2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6"/>
  </w:num>
  <w:num w:numId="2">
    <w:abstractNumId w:val="40"/>
  </w:num>
  <w:num w:numId="3">
    <w:abstractNumId w:val="1"/>
  </w:num>
  <w:num w:numId="4">
    <w:abstractNumId w:val="34"/>
  </w:num>
  <w:num w:numId="5">
    <w:abstractNumId w:val="25"/>
  </w:num>
  <w:num w:numId="6">
    <w:abstractNumId w:val="9"/>
  </w:num>
  <w:num w:numId="7">
    <w:abstractNumId w:val="41"/>
  </w:num>
  <w:num w:numId="8">
    <w:abstractNumId w:val="0"/>
  </w:num>
  <w:num w:numId="9">
    <w:abstractNumId w:val="39"/>
  </w:num>
  <w:num w:numId="10">
    <w:abstractNumId w:val="29"/>
  </w:num>
  <w:num w:numId="11">
    <w:abstractNumId w:val="5"/>
  </w:num>
  <w:num w:numId="12">
    <w:abstractNumId w:val="17"/>
  </w:num>
  <w:num w:numId="13">
    <w:abstractNumId w:val="37"/>
  </w:num>
  <w:num w:numId="14">
    <w:abstractNumId w:val="15"/>
  </w:num>
  <w:num w:numId="15">
    <w:abstractNumId w:val="22"/>
  </w:num>
  <w:num w:numId="16">
    <w:abstractNumId w:val="30"/>
  </w:num>
  <w:num w:numId="17">
    <w:abstractNumId w:val="23"/>
  </w:num>
  <w:num w:numId="18">
    <w:abstractNumId w:val="28"/>
  </w:num>
  <w:num w:numId="19">
    <w:abstractNumId w:val="3"/>
  </w:num>
  <w:num w:numId="20">
    <w:abstractNumId w:val="27"/>
  </w:num>
  <w:num w:numId="21">
    <w:abstractNumId w:val="18"/>
  </w:num>
  <w:num w:numId="22">
    <w:abstractNumId w:val="24"/>
  </w:num>
  <w:num w:numId="23">
    <w:abstractNumId w:val="11"/>
  </w:num>
  <w:num w:numId="24">
    <w:abstractNumId w:val="20"/>
  </w:num>
  <w:num w:numId="25">
    <w:abstractNumId w:val="42"/>
  </w:num>
  <w:num w:numId="26">
    <w:abstractNumId w:val="33"/>
  </w:num>
  <w:num w:numId="27">
    <w:abstractNumId w:val="13"/>
  </w:num>
  <w:num w:numId="28">
    <w:abstractNumId w:val="31"/>
  </w:num>
  <w:num w:numId="29">
    <w:abstractNumId w:val="2"/>
  </w:num>
  <w:num w:numId="30">
    <w:abstractNumId w:val="26"/>
  </w:num>
  <w:num w:numId="31">
    <w:abstractNumId w:val="4"/>
  </w:num>
  <w:num w:numId="32">
    <w:abstractNumId w:val="14"/>
  </w:num>
  <w:num w:numId="33">
    <w:abstractNumId w:val="16"/>
  </w:num>
  <w:num w:numId="34">
    <w:abstractNumId w:val="10"/>
  </w:num>
  <w:num w:numId="35">
    <w:abstractNumId w:val="35"/>
  </w:num>
  <w:num w:numId="36">
    <w:abstractNumId w:val="12"/>
  </w:num>
  <w:num w:numId="37">
    <w:abstractNumId w:val="7"/>
  </w:num>
  <w:num w:numId="38">
    <w:abstractNumId w:val="6"/>
  </w:num>
  <w:num w:numId="39">
    <w:abstractNumId w:val="32"/>
  </w:num>
  <w:num w:numId="40">
    <w:abstractNumId w:val="8"/>
  </w:num>
  <w:num w:numId="41">
    <w:abstractNumId w:val="38"/>
  </w:num>
  <w:num w:numId="42">
    <w:abstractNumId w:val="2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B690E"/>
    <w:rsid w:val="001C0552"/>
    <w:rsid w:val="001D4930"/>
    <w:rsid w:val="001E0DFA"/>
    <w:rsid w:val="001F3E1F"/>
    <w:rsid w:val="0024235D"/>
    <w:rsid w:val="00242D85"/>
    <w:rsid w:val="00251FA6"/>
    <w:rsid w:val="00263140"/>
    <w:rsid w:val="002841AF"/>
    <w:rsid w:val="002A66EB"/>
    <w:rsid w:val="002B34B9"/>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58B"/>
    <w:rsid w:val="004D1C66"/>
    <w:rsid w:val="004E0585"/>
    <w:rsid w:val="005357E7"/>
    <w:rsid w:val="00543741"/>
    <w:rsid w:val="00547257"/>
    <w:rsid w:val="005631E9"/>
    <w:rsid w:val="00584417"/>
    <w:rsid w:val="00593043"/>
    <w:rsid w:val="005940D8"/>
    <w:rsid w:val="00600CF5"/>
    <w:rsid w:val="006143CB"/>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A5B2F"/>
    <w:rsid w:val="007D2B2C"/>
    <w:rsid w:val="007F06B5"/>
    <w:rsid w:val="007F3397"/>
    <w:rsid w:val="007F76BD"/>
    <w:rsid w:val="008018DF"/>
    <w:rsid w:val="008057D1"/>
    <w:rsid w:val="00810655"/>
    <w:rsid w:val="00826EE4"/>
    <w:rsid w:val="0083016D"/>
    <w:rsid w:val="00873320"/>
    <w:rsid w:val="008C0A7E"/>
    <w:rsid w:val="008D370F"/>
    <w:rsid w:val="008D489A"/>
    <w:rsid w:val="008D7FD3"/>
    <w:rsid w:val="009140C5"/>
    <w:rsid w:val="009178F3"/>
    <w:rsid w:val="00920224"/>
    <w:rsid w:val="00957A02"/>
    <w:rsid w:val="009724BB"/>
    <w:rsid w:val="009962E2"/>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04FC1"/>
    <w:rsid w:val="00B36E8C"/>
    <w:rsid w:val="00B7793F"/>
    <w:rsid w:val="00B83910"/>
    <w:rsid w:val="00B939F7"/>
    <w:rsid w:val="00BF2E90"/>
    <w:rsid w:val="00BF35F4"/>
    <w:rsid w:val="00BF6418"/>
    <w:rsid w:val="00C1110B"/>
    <w:rsid w:val="00C15078"/>
    <w:rsid w:val="00C322FF"/>
    <w:rsid w:val="00C4168F"/>
    <w:rsid w:val="00C5401E"/>
    <w:rsid w:val="00C77AB0"/>
    <w:rsid w:val="00C822BE"/>
    <w:rsid w:val="00C9171B"/>
    <w:rsid w:val="00C95320"/>
    <w:rsid w:val="00CA2153"/>
    <w:rsid w:val="00CA4C92"/>
    <w:rsid w:val="00CA6EB2"/>
    <w:rsid w:val="00CC1F14"/>
    <w:rsid w:val="00CC6745"/>
    <w:rsid w:val="00CD3472"/>
    <w:rsid w:val="00CD49F8"/>
    <w:rsid w:val="00CE3A0E"/>
    <w:rsid w:val="00CF476E"/>
    <w:rsid w:val="00D03078"/>
    <w:rsid w:val="00D10417"/>
    <w:rsid w:val="00D11D6F"/>
    <w:rsid w:val="00D2457D"/>
    <w:rsid w:val="00D41041"/>
    <w:rsid w:val="00D4399F"/>
    <w:rsid w:val="00D65AED"/>
    <w:rsid w:val="00DA0F20"/>
    <w:rsid w:val="00DA21E4"/>
    <w:rsid w:val="00DC12DD"/>
    <w:rsid w:val="00DC3F9F"/>
    <w:rsid w:val="00DC69B8"/>
    <w:rsid w:val="00DE50A5"/>
    <w:rsid w:val="00DE5797"/>
    <w:rsid w:val="00DF0553"/>
    <w:rsid w:val="00E061F5"/>
    <w:rsid w:val="00E06926"/>
    <w:rsid w:val="00E647BA"/>
    <w:rsid w:val="00E64C96"/>
    <w:rsid w:val="00E741FA"/>
    <w:rsid w:val="00E935CC"/>
    <w:rsid w:val="00EA0D85"/>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C8FC1-8F3E-44A2-9E2F-B5F29F14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5BBBF78D.dotm</Template>
  <TotalTime>0</TotalTime>
  <Pages>1</Pages>
  <Words>282</Words>
  <Characters>1779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Europa - Unterwegs in Deutschland</dc:title>
  <dc:creator>SWR Planet Schule</dc:creator>
  <cp:lastModifiedBy>Praller, Kirsten</cp:lastModifiedBy>
  <cp:revision>20</cp:revision>
  <cp:lastPrinted>2019-04-17T09:39:00Z</cp:lastPrinted>
  <dcterms:created xsi:type="dcterms:W3CDTF">2017-07-12T08:13:00Z</dcterms:created>
  <dcterms:modified xsi:type="dcterms:W3CDTF">2019-04-18T06:47:00Z</dcterms:modified>
</cp:coreProperties>
</file>