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4F8BE" w14:textId="07D9DE9E" w:rsidR="004D72BB" w:rsidRPr="00666C96" w:rsidRDefault="00E15AC7" w:rsidP="007A5B2F">
      <w:pPr>
        <w:spacing w:line="360" w:lineRule="auto"/>
        <w:rPr>
          <w:b/>
          <w:color w:val="FFFFFF" w:themeColor="background1"/>
          <w:sz w:val="12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21.9pt;width:482.5pt;height:24.85pt;z-index:251658240" fillcolor="#548dd4 [1951]" strokecolor="#548dd4">
            <v:textbox style="mso-next-textbox:#_x0000_s1026">
              <w:txbxContent>
                <w:p w14:paraId="566DEB46" w14:textId="3AFD6AE3" w:rsidR="00600CF5" w:rsidRPr="007A5B2F" w:rsidRDefault="00EB0461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EB0461">
                    <w:rPr>
                      <w:b/>
                      <w:color w:val="FFFFFF" w:themeColor="background1"/>
                      <w:sz w:val="26"/>
                      <w:szCs w:val="26"/>
                    </w:rPr>
                    <w:t>L'élargissement de l'Union européenne</w:t>
                  </w:r>
                </w:p>
              </w:txbxContent>
            </v:textbox>
          </v:shape>
        </w:pict>
      </w:r>
      <w:r w:rsidR="00666C96" w:rsidRPr="00666C96">
        <w:rPr>
          <w:b/>
          <w:color w:val="FFFFFF" w:themeColor="background1"/>
          <w:sz w:val="12"/>
        </w:rPr>
        <w:t>a</w:t>
      </w:r>
    </w:p>
    <w:p w14:paraId="720174E5" w14:textId="1694259F" w:rsidR="00EB0461" w:rsidRPr="00EB0461" w:rsidRDefault="00E15AC7" w:rsidP="007A5B2F">
      <w:pPr>
        <w:spacing w:line="360" w:lineRule="auto"/>
        <w:rPr>
          <w:b/>
          <w:sz w:val="24"/>
          <w:lang w:val="en-US"/>
        </w:rPr>
      </w:pPr>
      <w:r>
        <w:rPr>
          <w:b/>
          <w:sz w:val="24"/>
          <w:lang w:val="en-US"/>
        </w:rPr>
        <w:t>Tâches</w:t>
      </w:r>
      <w:bookmarkStart w:id="0" w:name="_GoBack"/>
      <w:bookmarkEnd w:id="0"/>
    </w:p>
    <w:p w14:paraId="0C4E4460" w14:textId="1B0FD55C" w:rsidR="00EB0461" w:rsidRDefault="00EB0461" w:rsidP="007A5B2F">
      <w:pPr>
        <w:spacing w:line="360" w:lineRule="auto"/>
        <w:rPr>
          <w:sz w:val="24"/>
          <w:lang w:val="fr-FR"/>
        </w:rPr>
      </w:pPr>
      <w:r>
        <w:rPr>
          <w:noProof/>
          <w:sz w:val="24"/>
          <w:lang w:val="fr-FR"/>
        </w:rPr>
        <w:drawing>
          <wp:anchor distT="0" distB="0" distL="114300" distR="114300" simplePos="0" relativeHeight="251663872" behindDoc="1" locked="0" layoutInCell="1" allowOverlap="1" wp14:anchorId="3FF89E92" wp14:editId="34C280B4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447675" cy="453807"/>
            <wp:effectExtent l="0" t="0" r="0" b="0"/>
            <wp:wrapTight wrapText="bothSides">
              <wp:wrapPolygon edited="0">
                <wp:start x="0" y="0"/>
                <wp:lineTo x="0" y="20874"/>
                <wp:lineTo x="20221" y="20874"/>
                <wp:lineTo x="2022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5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4E89">
        <w:rPr>
          <w:sz w:val="24"/>
          <w:lang w:val="fr-FR"/>
        </w:rPr>
        <w:t>Note les pays de l'Union européenne dans la grille</w:t>
      </w:r>
      <w:r>
        <w:rPr>
          <w:sz w:val="24"/>
          <w:lang w:val="fr-FR"/>
        </w:rPr>
        <w:t xml:space="preserve"> M</w:t>
      </w:r>
      <w:r w:rsidR="00E15AC7">
        <w:rPr>
          <w:sz w:val="24"/>
          <w:lang w:val="fr-FR"/>
        </w:rPr>
        <w:t>1</w:t>
      </w:r>
      <w:r w:rsidRPr="00E44E89">
        <w:rPr>
          <w:sz w:val="24"/>
          <w:lang w:val="fr-FR"/>
        </w:rPr>
        <w:t xml:space="preserve"> en fonction de la date de leur adhésion</w:t>
      </w:r>
      <w:r>
        <w:rPr>
          <w:sz w:val="24"/>
          <w:lang w:val="fr-FR"/>
        </w:rPr>
        <w:t xml:space="preserve"> </w:t>
      </w:r>
      <w:r w:rsidR="00E15AC7" w:rsidRPr="00E44E89">
        <w:rPr>
          <w:sz w:val="24"/>
          <w:lang w:val="fr-FR"/>
        </w:rPr>
        <w:t>et dans</w:t>
      </w:r>
      <w:r w:rsidR="00E15AC7" w:rsidRPr="00E44E89">
        <w:rPr>
          <w:sz w:val="24"/>
          <w:lang w:val="fr-FR"/>
        </w:rPr>
        <w:t xml:space="preserve"> </w:t>
      </w:r>
      <w:r w:rsidR="00E15AC7" w:rsidRPr="00E44E89">
        <w:rPr>
          <w:sz w:val="24"/>
          <w:lang w:val="fr-FR"/>
        </w:rPr>
        <w:t xml:space="preserve">la carte </w:t>
      </w:r>
      <w:r w:rsidR="00E15AC7">
        <w:rPr>
          <w:sz w:val="24"/>
          <w:lang w:val="fr-FR"/>
        </w:rPr>
        <w:t xml:space="preserve">M2 </w:t>
      </w:r>
      <w:r w:rsidR="00E15AC7" w:rsidRPr="00E44E89">
        <w:rPr>
          <w:sz w:val="24"/>
          <w:lang w:val="fr-FR"/>
        </w:rPr>
        <w:t>(</w:t>
      </w:r>
      <w:r w:rsidR="00E15AC7">
        <w:rPr>
          <w:sz w:val="24"/>
          <w:lang w:val="fr-FR"/>
        </w:rPr>
        <w:t>a</w:t>
      </w:r>
      <w:r w:rsidR="00E15AC7" w:rsidRPr="00E44E89">
        <w:rPr>
          <w:sz w:val="24"/>
          <w:lang w:val="fr-FR"/>
        </w:rPr>
        <w:t>bréviation</w:t>
      </w:r>
      <w:r w:rsidR="00E15AC7">
        <w:rPr>
          <w:sz w:val="24"/>
          <w:lang w:val="fr-FR"/>
        </w:rPr>
        <w:t>s</w:t>
      </w:r>
      <w:r w:rsidR="00E15AC7" w:rsidRPr="00E44E89">
        <w:rPr>
          <w:sz w:val="24"/>
          <w:lang w:val="fr-FR"/>
        </w:rPr>
        <w:t>)</w:t>
      </w:r>
      <w:r>
        <w:rPr>
          <w:sz w:val="24"/>
          <w:lang w:val="fr-FR"/>
        </w:rPr>
        <w:t>.</w:t>
      </w:r>
    </w:p>
    <w:p w14:paraId="66B134A1" w14:textId="77777777" w:rsidR="00EB0461" w:rsidRPr="00EB0461" w:rsidRDefault="00EB0461" w:rsidP="007A5B2F">
      <w:pPr>
        <w:spacing w:line="360" w:lineRule="auto"/>
        <w:rPr>
          <w:b/>
          <w:sz w:val="24"/>
          <w:lang w:val="en-US"/>
        </w:rPr>
      </w:pPr>
    </w:p>
    <w:p w14:paraId="3A3F28DB" w14:textId="4ED239D5" w:rsidR="00E647BA" w:rsidRPr="00562FA7" w:rsidRDefault="00E647BA" w:rsidP="007A5B2F">
      <w:pPr>
        <w:spacing w:line="360" w:lineRule="auto"/>
        <w:rPr>
          <w:b/>
          <w:sz w:val="24"/>
        </w:rPr>
      </w:pPr>
      <w:r>
        <w:rPr>
          <w:b/>
          <w:sz w:val="24"/>
        </w:rPr>
        <w:t>M1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B0461" w:rsidRPr="00E44E89" w14:paraId="2359BC80" w14:textId="77777777" w:rsidTr="00EB0461">
        <w:trPr>
          <w:jc w:val="center"/>
        </w:trPr>
        <w:tc>
          <w:tcPr>
            <w:tcW w:w="3070" w:type="dxa"/>
          </w:tcPr>
          <w:p w14:paraId="333C365F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1957</w:t>
            </w:r>
          </w:p>
        </w:tc>
        <w:tc>
          <w:tcPr>
            <w:tcW w:w="3071" w:type="dxa"/>
          </w:tcPr>
          <w:p w14:paraId="27FEA49E" w14:textId="77777777" w:rsidR="00EB0461" w:rsidRPr="006B388E" w:rsidRDefault="00EB0461" w:rsidP="007F1C9A">
            <w:pPr>
              <w:rPr>
                <w:sz w:val="24"/>
              </w:rPr>
            </w:pPr>
            <w:r w:rsidRPr="006B388E">
              <w:rPr>
                <w:sz w:val="24"/>
              </w:rPr>
              <w:t>les 6 pays fondateurs</w:t>
            </w:r>
          </w:p>
        </w:tc>
        <w:tc>
          <w:tcPr>
            <w:tcW w:w="3071" w:type="dxa"/>
          </w:tcPr>
          <w:p w14:paraId="6F303397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  <w:p w14:paraId="2D439D34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  <w:p w14:paraId="19C35353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  <w:p w14:paraId="0B8323FF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  <w:p w14:paraId="065581F7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  <w:p w14:paraId="6EFE0D86" w14:textId="4108B6B1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</w:rPr>
            </w:pPr>
          </w:p>
        </w:tc>
      </w:tr>
      <w:tr w:rsidR="00EB0461" w:rsidRPr="00E44E89" w14:paraId="7D4474DF" w14:textId="77777777" w:rsidTr="00EB0461">
        <w:trPr>
          <w:jc w:val="center"/>
        </w:trPr>
        <w:tc>
          <w:tcPr>
            <w:tcW w:w="3070" w:type="dxa"/>
          </w:tcPr>
          <w:p w14:paraId="44A146DA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1973</w:t>
            </w:r>
          </w:p>
        </w:tc>
        <w:tc>
          <w:tcPr>
            <w:tcW w:w="3071" w:type="dxa"/>
          </w:tcPr>
          <w:p w14:paraId="7A27F68E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3 pays du Nord deviennent membres</w:t>
            </w:r>
          </w:p>
        </w:tc>
        <w:tc>
          <w:tcPr>
            <w:tcW w:w="3071" w:type="dxa"/>
          </w:tcPr>
          <w:p w14:paraId="35F84390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3A6BADE8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6A2A8BDC" w14:textId="1044CCA6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  <w:tr w:rsidR="00EB0461" w:rsidRPr="00E44E89" w14:paraId="1E4E32C1" w14:textId="77777777" w:rsidTr="00EB0461">
        <w:trPr>
          <w:jc w:val="center"/>
        </w:trPr>
        <w:tc>
          <w:tcPr>
            <w:tcW w:w="3070" w:type="dxa"/>
          </w:tcPr>
          <w:p w14:paraId="46449C2D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1981</w:t>
            </w:r>
          </w:p>
        </w:tc>
        <w:tc>
          <w:tcPr>
            <w:tcW w:w="3071" w:type="dxa"/>
          </w:tcPr>
          <w:p w14:paraId="51284C47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1 pays du Sud entre dans l'UE</w:t>
            </w:r>
          </w:p>
        </w:tc>
        <w:tc>
          <w:tcPr>
            <w:tcW w:w="3071" w:type="dxa"/>
          </w:tcPr>
          <w:p w14:paraId="12032925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  <w:tr w:rsidR="00EB0461" w:rsidRPr="00E15AC7" w14:paraId="69D9C1C3" w14:textId="77777777" w:rsidTr="00EB0461">
        <w:trPr>
          <w:jc w:val="center"/>
        </w:trPr>
        <w:tc>
          <w:tcPr>
            <w:tcW w:w="3070" w:type="dxa"/>
          </w:tcPr>
          <w:p w14:paraId="38FDE670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1986</w:t>
            </w:r>
          </w:p>
        </w:tc>
        <w:tc>
          <w:tcPr>
            <w:tcW w:w="3071" w:type="dxa"/>
          </w:tcPr>
          <w:p w14:paraId="7F7E25BC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2 pays du sud-ouest deviennent membres</w:t>
            </w:r>
          </w:p>
        </w:tc>
        <w:tc>
          <w:tcPr>
            <w:tcW w:w="3071" w:type="dxa"/>
          </w:tcPr>
          <w:p w14:paraId="7E7FE1A3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257A8F57" w14:textId="4FFB8090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  <w:tr w:rsidR="00EB0461" w:rsidRPr="00E44E89" w14:paraId="424C0DED" w14:textId="77777777" w:rsidTr="00EB0461">
        <w:trPr>
          <w:jc w:val="center"/>
        </w:trPr>
        <w:tc>
          <w:tcPr>
            <w:tcW w:w="3070" w:type="dxa"/>
          </w:tcPr>
          <w:p w14:paraId="61EB48C7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 xml:space="preserve">1995 </w:t>
            </w:r>
          </w:p>
        </w:tc>
        <w:tc>
          <w:tcPr>
            <w:tcW w:w="3071" w:type="dxa"/>
          </w:tcPr>
          <w:p w14:paraId="1A53EC90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2 pays du Nord et un pays alpin se joignent à l'UE</w:t>
            </w:r>
          </w:p>
        </w:tc>
        <w:tc>
          <w:tcPr>
            <w:tcW w:w="3071" w:type="dxa"/>
          </w:tcPr>
          <w:p w14:paraId="1D4340D5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20A703DE" w14:textId="0B001571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  <w:tr w:rsidR="00EB0461" w:rsidRPr="00E15AC7" w14:paraId="6477F1CA" w14:textId="77777777" w:rsidTr="00EB0461">
        <w:trPr>
          <w:jc w:val="center"/>
        </w:trPr>
        <w:tc>
          <w:tcPr>
            <w:tcW w:w="3070" w:type="dxa"/>
          </w:tcPr>
          <w:p w14:paraId="7ABF125D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2004</w:t>
            </w:r>
          </w:p>
        </w:tc>
        <w:tc>
          <w:tcPr>
            <w:tcW w:w="3071" w:type="dxa"/>
          </w:tcPr>
          <w:p w14:paraId="0F306EC0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l'UE acceptent 10 nouveaux pays parmi lesquels se trouvent 2 îles</w:t>
            </w:r>
          </w:p>
        </w:tc>
        <w:tc>
          <w:tcPr>
            <w:tcW w:w="3071" w:type="dxa"/>
          </w:tcPr>
          <w:p w14:paraId="7B5158CE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022B77A2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087D2ABF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02EF9C1C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092D0F26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554F12CB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303636A1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1E7D26EA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452F8AB2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  <w:p w14:paraId="5015840E" w14:textId="424AA883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  <w:tr w:rsidR="00EB0461" w:rsidRPr="00E15AC7" w14:paraId="315B2DB1" w14:textId="77777777" w:rsidTr="00EB0461">
        <w:trPr>
          <w:jc w:val="center"/>
        </w:trPr>
        <w:tc>
          <w:tcPr>
            <w:tcW w:w="3070" w:type="dxa"/>
          </w:tcPr>
          <w:p w14:paraId="6883B104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>2007</w:t>
            </w:r>
          </w:p>
        </w:tc>
        <w:tc>
          <w:tcPr>
            <w:tcW w:w="3071" w:type="dxa"/>
          </w:tcPr>
          <w:p w14:paraId="1F2AD01B" w14:textId="77777777" w:rsidR="00EB0461" w:rsidRPr="006B388E" w:rsidRDefault="00EB0461" w:rsidP="007F1C9A">
            <w:pPr>
              <w:rPr>
                <w:sz w:val="24"/>
                <w:lang w:val="en-US"/>
              </w:rPr>
            </w:pPr>
            <w:r w:rsidRPr="006B388E">
              <w:rPr>
                <w:sz w:val="24"/>
                <w:lang w:val="en-US"/>
              </w:rPr>
              <w:t xml:space="preserve">2 pays du sud-est deviennent pays membres </w:t>
            </w:r>
          </w:p>
        </w:tc>
        <w:tc>
          <w:tcPr>
            <w:tcW w:w="3071" w:type="dxa"/>
          </w:tcPr>
          <w:p w14:paraId="39EB13A3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en-US"/>
              </w:rPr>
            </w:pPr>
          </w:p>
          <w:p w14:paraId="487E53A1" w14:textId="0A5D206C" w:rsidR="00EB0461" w:rsidRPr="00EB0461" w:rsidRDefault="00EB0461" w:rsidP="007F1C9A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en-US"/>
              </w:rPr>
            </w:pPr>
          </w:p>
        </w:tc>
      </w:tr>
      <w:tr w:rsidR="00EB0461" w:rsidRPr="00E44E89" w14:paraId="104E203D" w14:textId="77777777" w:rsidTr="00EB0461">
        <w:trPr>
          <w:jc w:val="center"/>
        </w:trPr>
        <w:tc>
          <w:tcPr>
            <w:tcW w:w="3070" w:type="dxa"/>
          </w:tcPr>
          <w:p w14:paraId="11F4AFDA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 xml:space="preserve">2013 </w:t>
            </w:r>
          </w:p>
        </w:tc>
        <w:tc>
          <w:tcPr>
            <w:tcW w:w="3071" w:type="dxa"/>
          </w:tcPr>
          <w:p w14:paraId="730AFBC9" w14:textId="77777777" w:rsidR="00EB0461" w:rsidRPr="006B388E" w:rsidRDefault="00EB0461" w:rsidP="007F1C9A">
            <w:pPr>
              <w:rPr>
                <w:sz w:val="24"/>
                <w:lang w:val="fr-FR"/>
              </w:rPr>
            </w:pPr>
            <w:r w:rsidRPr="006B388E">
              <w:rPr>
                <w:sz w:val="24"/>
                <w:lang w:val="fr-FR"/>
              </w:rPr>
              <w:t>1 pays des Balkans adhère à l'UE</w:t>
            </w:r>
          </w:p>
        </w:tc>
        <w:tc>
          <w:tcPr>
            <w:tcW w:w="3071" w:type="dxa"/>
          </w:tcPr>
          <w:p w14:paraId="076A33B3" w14:textId="77777777" w:rsidR="00EB0461" w:rsidRPr="00EB0461" w:rsidRDefault="00EB0461" w:rsidP="00EB0461">
            <w:pPr>
              <w:pStyle w:val="Listenabsatz"/>
              <w:numPr>
                <w:ilvl w:val="0"/>
                <w:numId w:val="45"/>
              </w:numPr>
              <w:rPr>
                <w:sz w:val="24"/>
                <w:lang w:val="fr-FR"/>
              </w:rPr>
            </w:pPr>
          </w:p>
        </w:tc>
      </w:tr>
    </w:tbl>
    <w:p w14:paraId="472F7746" w14:textId="77777777" w:rsidR="001E2779" w:rsidRDefault="001E2779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F0EB019" w14:textId="0060C3C5" w:rsidR="001E2779" w:rsidRDefault="001E2779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B430CF9" w14:textId="76556CF8" w:rsidR="00EB0461" w:rsidRDefault="00EB0461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2E740994" w14:textId="373CFB07" w:rsidR="00EB0461" w:rsidRDefault="00EB0461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976FCA8" w14:textId="77777777" w:rsidR="00EB0461" w:rsidRDefault="00EB0461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00E1D370" w14:textId="77777777" w:rsidR="00EB0461" w:rsidRDefault="00EB0461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4C145CAA" w14:textId="2A95466C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  <w:r w:rsidRPr="00CE3A0E">
        <w:rPr>
          <w:b/>
          <w:szCs w:val="22"/>
        </w:rPr>
        <w:lastRenderedPageBreak/>
        <w:t>M2</w:t>
      </w:r>
    </w:p>
    <w:p w14:paraId="689A0C1D" w14:textId="3BBB6F48" w:rsidR="001E2779" w:rsidRDefault="001E2779" w:rsidP="007A5B2F">
      <w:pPr>
        <w:pStyle w:val="Listenabsatz"/>
        <w:spacing w:after="200" w:line="360" w:lineRule="auto"/>
        <w:ind w:left="0"/>
        <w:rPr>
          <w:b/>
          <w:szCs w:val="22"/>
        </w:rPr>
      </w:pPr>
      <w:r>
        <w:rPr>
          <w:b/>
          <w:noProof/>
          <w:szCs w:val="22"/>
        </w:rPr>
        <w:drawing>
          <wp:anchor distT="0" distB="0" distL="114300" distR="114300" simplePos="0" relativeHeight="251658752" behindDoc="1" locked="0" layoutInCell="1" allowOverlap="1" wp14:anchorId="4AF21BA2" wp14:editId="508649F8">
            <wp:simplePos x="0" y="0"/>
            <wp:positionH relativeFrom="column">
              <wp:posOffset>631190</wp:posOffset>
            </wp:positionH>
            <wp:positionV relativeFrom="paragraph">
              <wp:posOffset>177800</wp:posOffset>
            </wp:positionV>
            <wp:extent cx="4853305" cy="3426460"/>
            <wp:effectExtent l="0" t="0" r="0" b="0"/>
            <wp:wrapTight wrapText="bothSides">
              <wp:wrapPolygon edited="0">
                <wp:start x="0" y="0"/>
                <wp:lineTo x="0" y="21496"/>
                <wp:lineTo x="21535" y="21496"/>
                <wp:lineTo x="2153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URBOX2099096.jpg"/>
                    <pic:cNvPicPr/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2C15" w14:textId="10427758" w:rsidR="001E2779" w:rsidRDefault="00E15AC7" w:rsidP="007A5B2F">
      <w:pPr>
        <w:pStyle w:val="Listenabsatz"/>
        <w:spacing w:after="200" w:line="360" w:lineRule="auto"/>
        <w:ind w:left="0"/>
        <w:rPr>
          <w:b/>
          <w:szCs w:val="22"/>
        </w:rPr>
      </w:pPr>
      <w:r>
        <w:rPr>
          <w:b/>
          <w:noProof/>
          <w:szCs w:val="22"/>
        </w:rPr>
        <w:pict w14:anchorId="1963F9FE">
          <v:shape id="_x0000_s1029" type="#_x0000_t202" style="position:absolute;margin-left:481.9pt;margin-top:18.65pt;width:28.2pt;height:200.3pt;z-index:251662848" stroked="f">
            <v:textbox style="layout-flow:vertical;mso-next-textbox:#_x0000_s1029">
              <w:txbxContent>
                <w:p w14:paraId="261E0E72" w14:textId="6CE82E90" w:rsidR="001E2779" w:rsidRPr="00D946C5" w:rsidRDefault="001E2779" w:rsidP="001E2779">
                  <w:pPr>
                    <w:rPr>
                      <w:sz w:val="14"/>
                      <w:szCs w:val="16"/>
                    </w:rPr>
                  </w:pPr>
                  <w:r w:rsidRPr="00D946C5">
                    <w:rPr>
                      <w:color w:val="222222"/>
                      <w:sz w:val="14"/>
                      <w:szCs w:val="16"/>
                      <w:shd w:val="clear" w:color="auto" w:fill="FFFFFF"/>
                    </w:rPr>
                    <w:t xml:space="preserve">© </w:t>
                  </w:r>
                  <w:r w:rsidRPr="00D946C5">
                    <w:rPr>
                      <w:sz w:val="14"/>
                      <w:szCs w:val="16"/>
                    </w:rPr>
                    <w:t>Europäische Union, 201</w:t>
                  </w:r>
                  <w:r>
                    <w:rPr>
                      <w:sz w:val="14"/>
                      <w:szCs w:val="16"/>
                    </w:rPr>
                    <w:t>9</w:t>
                  </w:r>
                  <w:r w:rsidRPr="00D946C5">
                    <w:rPr>
                      <w:sz w:val="14"/>
                      <w:szCs w:val="16"/>
                    </w:rPr>
                    <w:t xml:space="preserve"> / Quelle: EC - Service Audiovisuel</w:t>
                  </w:r>
                </w:p>
              </w:txbxContent>
            </v:textbox>
          </v:shape>
        </w:pict>
      </w:r>
    </w:p>
    <w:p w14:paraId="4433B2A3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0E58EFA2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04EDDA38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3D94AF2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21CED06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ABDC11F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7CA66FBD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819AFAE" w14:textId="224F3C95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1790F45B" w14:textId="77777777" w:rsidR="001E2779" w:rsidRDefault="001E2779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2C75702B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05CDFD0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7602FF42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6C0778DD" w14:textId="7FF90BB1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75B4BA15" w14:textId="77777777" w:rsid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p w14:paraId="308E2921" w14:textId="777EEDFC" w:rsidR="00EB0461" w:rsidRDefault="00EB0461" w:rsidP="00EB0461">
      <w:pPr>
        <w:rPr>
          <w:b/>
          <w:sz w:val="24"/>
          <w:lang w:val="fr-FR"/>
        </w:rPr>
      </w:pPr>
      <w:r w:rsidRPr="007334B6">
        <w:rPr>
          <w:b/>
          <w:sz w:val="24"/>
          <w:lang w:val="fr-FR"/>
        </w:rPr>
        <w:t xml:space="preserve">Vocabulaire </w:t>
      </w:r>
    </w:p>
    <w:p w14:paraId="5B7CDE8C" w14:textId="77777777" w:rsidR="00EB0461" w:rsidRPr="007334B6" w:rsidRDefault="00EB0461" w:rsidP="00EB0461">
      <w:pPr>
        <w:rPr>
          <w:b/>
          <w:sz w:val="24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B0461" w:rsidRPr="00E44E89" w14:paraId="35A255E7" w14:textId="77777777" w:rsidTr="00EB0461">
        <w:trPr>
          <w:jc w:val="center"/>
        </w:trPr>
        <w:tc>
          <w:tcPr>
            <w:tcW w:w="4606" w:type="dxa"/>
          </w:tcPr>
          <w:p w14:paraId="58CCA836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une union</w:t>
            </w:r>
          </w:p>
        </w:tc>
        <w:tc>
          <w:tcPr>
            <w:tcW w:w="4606" w:type="dxa"/>
          </w:tcPr>
          <w:p w14:paraId="3E5DF58F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eine Union</w:t>
            </w:r>
          </w:p>
        </w:tc>
      </w:tr>
      <w:tr w:rsidR="00EB0461" w:rsidRPr="00E44E89" w14:paraId="62DF4B07" w14:textId="77777777" w:rsidTr="00EB0461">
        <w:trPr>
          <w:jc w:val="center"/>
        </w:trPr>
        <w:tc>
          <w:tcPr>
            <w:tcW w:w="4606" w:type="dxa"/>
          </w:tcPr>
          <w:p w14:paraId="2FC6486D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européen, ne</w:t>
            </w:r>
          </w:p>
        </w:tc>
        <w:tc>
          <w:tcPr>
            <w:tcW w:w="4606" w:type="dxa"/>
          </w:tcPr>
          <w:p w14:paraId="64D53857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europäisch</w:t>
            </w:r>
          </w:p>
        </w:tc>
      </w:tr>
      <w:tr w:rsidR="00EB0461" w:rsidRPr="00E44E89" w14:paraId="2FF19F01" w14:textId="77777777" w:rsidTr="00EB0461">
        <w:trPr>
          <w:jc w:val="center"/>
        </w:trPr>
        <w:tc>
          <w:tcPr>
            <w:tcW w:w="4606" w:type="dxa"/>
          </w:tcPr>
          <w:p w14:paraId="2B4E3B30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un Européen/ une Européenne</w:t>
            </w:r>
          </w:p>
        </w:tc>
        <w:tc>
          <w:tcPr>
            <w:tcW w:w="4606" w:type="dxa"/>
          </w:tcPr>
          <w:p w14:paraId="73416CA3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ein Europäer/eine Europäerin</w:t>
            </w:r>
          </w:p>
        </w:tc>
      </w:tr>
      <w:tr w:rsidR="00EB0461" w:rsidRPr="00E44E89" w14:paraId="6F029681" w14:textId="77777777" w:rsidTr="00EB0461">
        <w:trPr>
          <w:jc w:val="center"/>
        </w:trPr>
        <w:tc>
          <w:tcPr>
            <w:tcW w:w="4606" w:type="dxa"/>
          </w:tcPr>
          <w:p w14:paraId="636DB184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l'Union européenne (UE)</w:t>
            </w:r>
          </w:p>
        </w:tc>
        <w:tc>
          <w:tcPr>
            <w:tcW w:w="4606" w:type="dxa"/>
          </w:tcPr>
          <w:p w14:paraId="02401216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die Europäische Union</w:t>
            </w:r>
          </w:p>
        </w:tc>
      </w:tr>
      <w:tr w:rsidR="00EB0461" w:rsidRPr="00E44E89" w14:paraId="2BDB8665" w14:textId="77777777" w:rsidTr="00EB0461">
        <w:trPr>
          <w:jc w:val="center"/>
        </w:trPr>
        <w:tc>
          <w:tcPr>
            <w:tcW w:w="4606" w:type="dxa"/>
          </w:tcPr>
          <w:p w14:paraId="5154BBC4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l'adhésion (f)</w:t>
            </w:r>
          </w:p>
        </w:tc>
        <w:tc>
          <w:tcPr>
            <w:tcW w:w="4606" w:type="dxa"/>
          </w:tcPr>
          <w:p w14:paraId="3AB42426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der Beitritt</w:t>
            </w:r>
          </w:p>
        </w:tc>
      </w:tr>
      <w:tr w:rsidR="00EB0461" w:rsidRPr="00E44E89" w14:paraId="5973D949" w14:textId="77777777" w:rsidTr="00EB0461">
        <w:trPr>
          <w:jc w:val="center"/>
        </w:trPr>
        <w:tc>
          <w:tcPr>
            <w:tcW w:w="4606" w:type="dxa"/>
          </w:tcPr>
          <w:p w14:paraId="1FBF9A33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 xml:space="preserve">adhérer à qc </w:t>
            </w:r>
          </w:p>
          <w:p w14:paraId="148B5146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sym w:font="Wingdings" w:char="F0D8"/>
            </w:r>
            <w:r w:rsidRPr="00E44E89">
              <w:rPr>
                <w:sz w:val="24"/>
                <w:lang w:val="fr-FR"/>
              </w:rPr>
              <w:t xml:space="preserve"> l'adhésion d'un pays dans l'UE</w:t>
            </w:r>
          </w:p>
        </w:tc>
        <w:tc>
          <w:tcPr>
            <w:tcW w:w="4606" w:type="dxa"/>
          </w:tcPr>
          <w:p w14:paraId="3FB9AD7E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t xml:space="preserve">einer Gruppe beitreten/ in etw. eintreten </w:t>
            </w:r>
          </w:p>
          <w:p w14:paraId="5141840D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</w:rPr>
              <w:sym w:font="Wingdings" w:char="F0D8"/>
            </w:r>
            <w:r w:rsidRPr="00E44E89">
              <w:rPr>
                <w:sz w:val="24"/>
              </w:rPr>
              <w:t xml:space="preserve"> der Beitritt eines Landes in die EU</w:t>
            </w:r>
          </w:p>
        </w:tc>
      </w:tr>
      <w:tr w:rsidR="00EB0461" w:rsidRPr="00E44E89" w14:paraId="74A13971" w14:textId="77777777" w:rsidTr="00EB0461">
        <w:trPr>
          <w:jc w:val="center"/>
        </w:trPr>
        <w:tc>
          <w:tcPr>
            <w:tcW w:w="4606" w:type="dxa"/>
          </w:tcPr>
          <w:p w14:paraId="4C63BB4E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 xml:space="preserve">entrer dans qc </w:t>
            </w:r>
          </w:p>
          <w:p w14:paraId="29158DDB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sym w:font="Wingdings" w:char="F0D8"/>
            </w:r>
            <w:r w:rsidRPr="00E44E89">
              <w:rPr>
                <w:sz w:val="24"/>
                <w:lang w:val="fr-FR"/>
              </w:rPr>
              <w:t xml:space="preserve"> l'entrée (f) d'un pays dans l'UE</w:t>
            </w:r>
          </w:p>
        </w:tc>
        <w:tc>
          <w:tcPr>
            <w:tcW w:w="4606" w:type="dxa"/>
          </w:tcPr>
          <w:p w14:paraId="3AEFE154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in etw. eintreten</w:t>
            </w:r>
          </w:p>
          <w:p w14:paraId="1FA41408" w14:textId="77777777" w:rsidR="00EB0461" w:rsidRPr="00E44E89" w:rsidRDefault="00EB0461" w:rsidP="007F1C9A">
            <w:pPr>
              <w:rPr>
                <w:sz w:val="24"/>
              </w:rPr>
            </w:pPr>
            <w:r w:rsidRPr="00E44E89">
              <w:rPr>
                <w:sz w:val="24"/>
                <w:lang w:val="fr-FR"/>
              </w:rPr>
              <w:sym w:font="Wingdings" w:char="F0D8"/>
            </w:r>
            <w:r w:rsidRPr="00E44E89">
              <w:rPr>
                <w:sz w:val="24"/>
              </w:rPr>
              <w:t>der Beitritt eines Landes in die EU</w:t>
            </w:r>
          </w:p>
        </w:tc>
      </w:tr>
      <w:tr w:rsidR="00EB0461" w:rsidRPr="00E44E89" w14:paraId="24237825" w14:textId="77777777" w:rsidTr="00EB0461">
        <w:trPr>
          <w:jc w:val="center"/>
        </w:trPr>
        <w:tc>
          <w:tcPr>
            <w:tcW w:w="4606" w:type="dxa"/>
          </w:tcPr>
          <w:p w14:paraId="68258947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le membre</w:t>
            </w:r>
          </w:p>
        </w:tc>
        <w:tc>
          <w:tcPr>
            <w:tcW w:w="4606" w:type="dxa"/>
          </w:tcPr>
          <w:p w14:paraId="031051EC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das Mitglied</w:t>
            </w:r>
          </w:p>
        </w:tc>
      </w:tr>
      <w:tr w:rsidR="00EB0461" w:rsidRPr="00E44E89" w14:paraId="4C47FA9A" w14:textId="77777777" w:rsidTr="00EB0461">
        <w:trPr>
          <w:jc w:val="center"/>
        </w:trPr>
        <w:tc>
          <w:tcPr>
            <w:tcW w:w="4606" w:type="dxa"/>
          </w:tcPr>
          <w:p w14:paraId="7FC4D9C3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le pays</w:t>
            </w:r>
            <w:r>
              <w:rPr>
                <w:sz w:val="24"/>
                <w:lang w:val="fr-FR"/>
              </w:rPr>
              <w:t xml:space="preserve"> </w:t>
            </w:r>
            <w:r w:rsidRPr="00E44E89">
              <w:rPr>
                <w:sz w:val="24"/>
                <w:lang w:val="fr-FR"/>
              </w:rPr>
              <w:t>membre</w:t>
            </w:r>
            <w:r>
              <w:rPr>
                <w:sz w:val="24"/>
                <w:lang w:val="fr-FR"/>
              </w:rPr>
              <w:t>, les pays membres (pl)</w:t>
            </w:r>
          </w:p>
        </w:tc>
        <w:tc>
          <w:tcPr>
            <w:tcW w:w="4606" w:type="dxa"/>
          </w:tcPr>
          <w:p w14:paraId="3DE31922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das Mitgliedsland</w:t>
            </w:r>
            <w:r>
              <w:rPr>
                <w:sz w:val="24"/>
                <w:lang w:val="fr-FR"/>
              </w:rPr>
              <w:t>, die Mitgliedsländer</w:t>
            </w:r>
          </w:p>
        </w:tc>
      </w:tr>
      <w:tr w:rsidR="00EB0461" w:rsidRPr="00E44E89" w14:paraId="2882057F" w14:textId="77777777" w:rsidTr="00EB0461">
        <w:trPr>
          <w:jc w:val="center"/>
        </w:trPr>
        <w:tc>
          <w:tcPr>
            <w:tcW w:w="4606" w:type="dxa"/>
          </w:tcPr>
          <w:p w14:paraId="0065CA34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devenir membre / devenir pays membre</w:t>
            </w:r>
          </w:p>
        </w:tc>
        <w:tc>
          <w:tcPr>
            <w:tcW w:w="4606" w:type="dxa"/>
          </w:tcPr>
          <w:p w14:paraId="5C0AE1B7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 xml:space="preserve">Mitglied / Mitgliedsland werden </w:t>
            </w:r>
          </w:p>
        </w:tc>
      </w:tr>
      <w:tr w:rsidR="00EB0461" w:rsidRPr="00E44E89" w14:paraId="5C59DD16" w14:textId="77777777" w:rsidTr="00EB0461">
        <w:trPr>
          <w:jc w:val="center"/>
        </w:trPr>
        <w:tc>
          <w:tcPr>
            <w:tcW w:w="4606" w:type="dxa"/>
          </w:tcPr>
          <w:p w14:paraId="1F199D19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se joindre</w:t>
            </w:r>
          </w:p>
        </w:tc>
        <w:tc>
          <w:tcPr>
            <w:tcW w:w="4606" w:type="dxa"/>
          </w:tcPr>
          <w:p w14:paraId="34AC9842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>sich anschließen</w:t>
            </w:r>
          </w:p>
        </w:tc>
      </w:tr>
      <w:tr w:rsidR="00EB0461" w:rsidRPr="00E44E89" w14:paraId="12DDEDD9" w14:textId="77777777" w:rsidTr="00EB0461">
        <w:trPr>
          <w:jc w:val="center"/>
        </w:trPr>
        <w:tc>
          <w:tcPr>
            <w:tcW w:w="4606" w:type="dxa"/>
          </w:tcPr>
          <w:p w14:paraId="7E838F46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 xml:space="preserve">élargir </w:t>
            </w:r>
            <w:r w:rsidRPr="00E44E89">
              <w:rPr>
                <w:sz w:val="24"/>
                <w:lang w:val="fr-FR"/>
              </w:rPr>
              <w:sym w:font="Wingdings" w:char="F0D8"/>
            </w:r>
            <w:r w:rsidRPr="00E44E89">
              <w:rPr>
                <w:sz w:val="24"/>
                <w:lang w:val="fr-FR"/>
              </w:rPr>
              <w:t xml:space="preserve"> l'élargissement (m)</w:t>
            </w:r>
          </w:p>
        </w:tc>
        <w:tc>
          <w:tcPr>
            <w:tcW w:w="4606" w:type="dxa"/>
          </w:tcPr>
          <w:p w14:paraId="181C5B0E" w14:textId="77777777" w:rsidR="00EB0461" w:rsidRPr="00E44E89" w:rsidRDefault="00EB0461" w:rsidP="007F1C9A">
            <w:pPr>
              <w:rPr>
                <w:sz w:val="24"/>
                <w:lang w:val="fr-FR"/>
              </w:rPr>
            </w:pPr>
            <w:r w:rsidRPr="00E44E89">
              <w:rPr>
                <w:sz w:val="24"/>
                <w:lang w:val="fr-FR"/>
              </w:rPr>
              <w:t xml:space="preserve">erweitern </w:t>
            </w:r>
            <w:r w:rsidRPr="00E44E89">
              <w:rPr>
                <w:sz w:val="24"/>
                <w:lang w:val="fr-FR"/>
              </w:rPr>
              <w:sym w:font="Wingdings" w:char="F0D8"/>
            </w:r>
            <w:r w:rsidRPr="00E44E89">
              <w:rPr>
                <w:sz w:val="24"/>
                <w:lang w:val="fr-FR"/>
              </w:rPr>
              <w:t xml:space="preserve"> die Erweiterung</w:t>
            </w:r>
          </w:p>
        </w:tc>
      </w:tr>
    </w:tbl>
    <w:p w14:paraId="66FA556D" w14:textId="77777777" w:rsidR="00EB0461" w:rsidRPr="00E44E89" w:rsidRDefault="00EB0461" w:rsidP="00EB0461">
      <w:pPr>
        <w:rPr>
          <w:sz w:val="24"/>
          <w:lang w:val="fr-FR"/>
        </w:rPr>
      </w:pPr>
    </w:p>
    <w:p w14:paraId="6697C882" w14:textId="77777777" w:rsidR="00CE3A0E" w:rsidRPr="00CE3A0E" w:rsidRDefault="00CE3A0E" w:rsidP="00C53B3B">
      <w:pPr>
        <w:pStyle w:val="Listenabsatz"/>
        <w:spacing w:after="200"/>
        <w:ind w:left="0"/>
        <w:rPr>
          <w:b/>
          <w:szCs w:val="22"/>
        </w:rPr>
      </w:pPr>
    </w:p>
    <w:sectPr w:rsidR="00CE3A0E" w:rsidRPr="00CE3A0E" w:rsidSect="00BF64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54AC7A5-88EE-4169-9BA2-5C63A829A574}"/>
    <w:embedBold r:id="rId2" w:fontKey="{B907925C-4C4C-4DA0-836C-CE9C67E06423}"/>
    <w:embedItalic r:id="rId3" w:fontKey="{A22FDB12-7D75-49F9-AAA3-C0030DD067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5B4BEDB-B8FB-4B5F-8423-FCD0CD57303B}"/>
    <w:embedBold r:id="rId5" w:fontKey="{B2FE0BCD-6BFB-46E7-ABAD-61A3B6AAD2C4}"/>
    <w:embedBoldItalic r:id="rId6" w:fontKey="{6BC95C18-7812-4015-9C0C-06CC511110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F532366-E18E-4855-8491-E1E3B9ACF03A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E17D387-80EC-4E70-BC58-C44C63AB37F1}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14C43" w14:textId="77777777" w:rsidR="00D2612F" w:rsidRDefault="00D2612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1DD4" w14:textId="77777777" w:rsidR="00D2612F" w:rsidRDefault="00D261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7F92E" w14:textId="77777777" w:rsidR="00D2612F" w:rsidRDefault="00D261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51D5FFE4" w:rsidR="00263140" w:rsidRPr="00C322FF" w:rsidRDefault="00E15AC7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7A5B2F">
      <w:rPr>
        <w:b/>
        <w:sz w:val="24"/>
      </w:rPr>
      <w:t>4</w:t>
    </w:r>
    <w:r w:rsidR="00D2612F">
      <w:rPr>
        <w:b/>
        <w:sz w:val="24"/>
      </w:rPr>
      <w:t>a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7777777" w:rsidR="00C4168F" w:rsidRPr="00686FB4" w:rsidRDefault="000F7A9C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1E88F" w14:textId="77777777" w:rsidR="00D2612F" w:rsidRDefault="00D2612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DA3E25"/>
    <w:multiLevelType w:val="hybridMultilevel"/>
    <w:tmpl w:val="33FA7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1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82CBF"/>
    <w:multiLevelType w:val="hybridMultilevel"/>
    <w:tmpl w:val="B64E8728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3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4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2"/>
  </w:num>
  <w:num w:numId="3">
    <w:abstractNumId w:val="1"/>
  </w:num>
  <w:num w:numId="4">
    <w:abstractNumId w:val="35"/>
  </w:num>
  <w:num w:numId="5">
    <w:abstractNumId w:val="26"/>
  </w:num>
  <w:num w:numId="6">
    <w:abstractNumId w:val="10"/>
  </w:num>
  <w:num w:numId="7">
    <w:abstractNumId w:val="43"/>
  </w:num>
  <w:num w:numId="8">
    <w:abstractNumId w:val="0"/>
  </w:num>
  <w:num w:numId="9">
    <w:abstractNumId w:val="40"/>
  </w:num>
  <w:num w:numId="10">
    <w:abstractNumId w:val="30"/>
  </w:num>
  <w:num w:numId="11">
    <w:abstractNumId w:val="6"/>
  </w:num>
  <w:num w:numId="12">
    <w:abstractNumId w:val="18"/>
  </w:num>
  <w:num w:numId="13">
    <w:abstractNumId w:val="38"/>
  </w:num>
  <w:num w:numId="14">
    <w:abstractNumId w:val="16"/>
  </w:num>
  <w:num w:numId="15">
    <w:abstractNumId w:val="23"/>
  </w:num>
  <w:num w:numId="16">
    <w:abstractNumId w:val="31"/>
  </w:num>
  <w:num w:numId="17">
    <w:abstractNumId w:val="24"/>
  </w:num>
  <w:num w:numId="18">
    <w:abstractNumId w:val="29"/>
  </w:num>
  <w:num w:numId="19">
    <w:abstractNumId w:val="3"/>
  </w:num>
  <w:num w:numId="20">
    <w:abstractNumId w:val="28"/>
  </w:num>
  <w:num w:numId="21">
    <w:abstractNumId w:val="19"/>
  </w:num>
  <w:num w:numId="22">
    <w:abstractNumId w:val="25"/>
  </w:num>
  <w:num w:numId="23">
    <w:abstractNumId w:val="12"/>
  </w:num>
  <w:num w:numId="24">
    <w:abstractNumId w:val="21"/>
  </w:num>
  <w:num w:numId="25">
    <w:abstractNumId w:val="44"/>
  </w:num>
  <w:num w:numId="26">
    <w:abstractNumId w:val="34"/>
  </w:num>
  <w:num w:numId="27">
    <w:abstractNumId w:val="14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5"/>
  </w:num>
  <w:num w:numId="33">
    <w:abstractNumId w:val="17"/>
  </w:num>
  <w:num w:numId="34">
    <w:abstractNumId w:val="11"/>
  </w:num>
  <w:num w:numId="35">
    <w:abstractNumId w:val="36"/>
  </w:num>
  <w:num w:numId="36">
    <w:abstractNumId w:val="13"/>
  </w:num>
  <w:num w:numId="37">
    <w:abstractNumId w:val="8"/>
  </w:num>
  <w:num w:numId="38">
    <w:abstractNumId w:val="7"/>
  </w:num>
  <w:num w:numId="39">
    <w:abstractNumId w:val="33"/>
  </w:num>
  <w:num w:numId="40">
    <w:abstractNumId w:val="9"/>
  </w:num>
  <w:num w:numId="41">
    <w:abstractNumId w:val="39"/>
  </w:num>
  <w:num w:numId="42">
    <w:abstractNumId w:val="22"/>
  </w:num>
  <w:num w:numId="43">
    <w:abstractNumId w:val="20"/>
  </w:num>
  <w:num w:numId="44">
    <w:abstractNumId w:val="5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E2779"/>
    <w:rsid w:val="001F3E1F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D72BB"/>
    <w:rsid w:val="004E0585"/>
    <w:rsid w:val="005357E7"/>
    <w:rsid w:val="00543741"/>
    <w:rsid w:val="00547257"/>
    <w:rsid w:val="005631E9"/>
    <w:rsid w:val="00584417"/>
    <w:rsid w:val="00593043"/>
    <w:rsid w:val="005940D8"/>
    <w:rsid w:val="005C61AC"/>
    <w:rsid w:val="00600CF5"/>
    <w:rsid w:val="006143CB"/>
    <w:rsid w:val="00623C59"/>
    <w:rsid w:val="00627672"/>
    <w:rsid w:val="00630C9D"/>
    <w:rsid w:val="00666C96"/>
    <w:rsid w:val="006832F7"/>
    <w:rsid w:val="00686FB4"/>
    <w:rsid w:val="006A75D6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1737"/>
    <w:rsid w:val="008D370F"/>
    <w:rsid w:val="008D489A"/>
    <w:rsid w:val="008D7FD3"/>
    <w:rsid w:val="009140C5"/>
    <w:rsid w:val="00916D7F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3B3B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2612F"/>
    <w:rsid w:val="00D41041"/>
    <w:rsid w:val="00D65AED"/>
    <w:rsid w:val="00D67147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15AC7"/>
    <w:rsid w:val="00E647BA"/>
    <w:rsid w:val="00E64C96"/>
    <w:rsid w:val="00E741FA"/>
    <w:rsid w:val="00E935CC"/>
    <w:rsid w:val="00EB0461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3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A93DE-3E45-4406-BE04-E9F5FF4E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689E83C1.dotm</Template>
  <TotalTime>0</TotalTime>
  <Pages>2</Pages>
  <Words>172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Praller, Kirsten</cp:lastModifiedBy>
  <cp:revision>11</cp:revision>
  <cp:lastPrinted>2019-04-17T09:39:00Z</cp:lastPrinted>
  <dcterms:created xsi:type="dcterms:W3CDTF">2019-04-17T10:41:00Z</dcterms:created>
  <dcterms:modified xsi:type="dcterms:W3CDTF">2019-04-17T13:47:00Z</dcterms:modified>
</cp:coreProperties>
</file>