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F5" w:rsidRDefault="004E2EF5" w:rsidP="004E2EF5">
      <w:pPr>
        <w:pStyle w:val="Default"/>
        <w:jc w:val="both"/>
        <w:rPr>
          <w:rFonts w:asciiTheme="minorHAnsi" w:hAnsiTheme="minorHAnsi" w:cstheme="minorHAnsi"/>
          <w:b/>
          <w:sz w:val="22"/>
          <w:szCs w:val="22"/>
        </w:rPr>
      </w:pPr>
    </w:p>
    <w:p w:rsidR="00F456C8" w:rsidRPr="00F456C8" w:rsidRDefault="00F456C8" w:rsidP="00F456C8">
      <w:pPr>
        <w:pStyle w:val="Default"/>
        <w:jc w:val="both"/>
        <w:rPr>
          <w:rFonts w:asciiTheme="minorHAnsi" w:hAnsiTheme="minorHAnsi" w:cstheme="minorHAnsi"/>
          <w:b/>
          <w:bCs/>
          <w:sz w:val="22"/>
          <w:szCs w:val="22"/>
        </w:rPr>
      </w:pPr>
      <w:r w:rsidRPr="00F456C8">
        <w:rPr>
          <w:rFonts w:asciiTheme="minorHAnsi" w:hAnsiTheme="minorHAnsi" w:cstheme="minorHAnsi"/>
          <w:b/>
          <w:sz w:val="22"/>
          <w:szCs w:val="22"/>
        </w:rPr>
        <w:t xml:space="preserve">Arbeitsblatt 4: </w:t>
      </w:r>
      <w:r w:rsidRPr="00F456C8">
        <w:rPr>
          <w:rFonts w:asciiTheme="minorHAnsi" w:hAnsiTheme="minorHAnsi" w:cstheme="minorHAnsi"/>
          <w:b/>
          <w:bCs/>
          <w:sz w:val="22"/>
          <w:szCs w:val="22"/>
        </w:rPr>
        <w:t xml:space="preserve">Einstellungsgrößen - Halbtotale und </w:t>
      </w:r>
      <w:proofErr w:type="spellStart"/>
      <w:r w:rsidRPr="00F456C8">
        <w:rPr>
          <w:rFonts w:asciiTheme="minorHAnsi" w:hAnsiTheme="minorHAnsi" w:cstheme="minorHAnsi"/>
          <w:b/>
          <w:bCs/>
          <w:sz w:val="22"/>
          <w:szCs w:val="22"/>
        </w:rPr>
        <w:t>Halbnahe</w:t>
      </w:r>
      <w:proofErr w:type="spellEnd"/>
    </w:p>
    <w:p w:rsidR="00F456C8" w:rsidRPr="00F456C8" w:rsidRDefault="00F456C8" w:rsidP="00F456C8">
      <w:pPr>
        <w:pStyle w:val="Default"/>
        <w:jc w:val="both"/>
        <w:rPr>
          <w:rFonts w:asciiTheme="minorHAnsi" w:hAnsiTheme="minorHAnsi" w:cstheme="minorHAnsi"/>
          <w:b/>
          <w:bCs/>
          <w:sz w:val="22"/>
          <w:szCs w:val="22"/>
        </w:rPr>
      </w:pPr>
      <w:r w:rsidRPr="00F456C8">
        <w:rPr>
          <w:rFonts w:asciiTheme="minorHAnsi" w:hAnsiTheme="minorHAnsi" w:cstheme="minorHAnsi"/>
          <w:bCs/>
          <w:noProof/>
          <w:sz w:val="22"/>
          <w:szCs w:val="22"/>
          <w:lang w:eastAsia="de-DE"/>
        </w:rPr>
        <w:pict>
          <v:roundrect id="Rechteck: abgerundete Ecken 10" o:spid="_x0000_s1035" style="position:absolute;left:0;text-align:left;margin-left:12.8pt;margin-top:9.4pt;width:460.3pt;height:188.8pt;z-index:251660288;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" fillcolor="#c6d9f1 [671]" stroked="f" strokeweight="2pt"/>
        </w:pict>
      </w:r>
    </w:p>
    <w:p w:rsidR="00F456C8" w:rsidRPr="00F456C8" w:rsidRDefault="00F456C8" w:rsidP="00F456C8">
      <w:pPr>
        <w:pStyle w:val="Default"/>
        <w:jc w:val="both"/>
        <w:rPr>
          <w:rFonts w:asciiTheme="minorHAnsi" w:hAnsiTheme="minorHAnsi" w:cstheme="minorHAnsi"/>
          <w:bCs/>
          <w:sz w:val="22"/>
          <w:szCs w:val="22"/>
        </w:rPr>
      </w:pPr>
      <w:r w:rsidRPr="00F456C8">
        <w:rPr>
          <w:rFonts w:asciiTheme="minorHAnsi" w:hAnsiTheme="minorHAnsi" w:cstheme="minorHAnsi"/>
          <w:bCs/>
          <w:noProof/>
          <w:sz w:val="22"/>
          <w:szCs w:val="22"/>
          <w:lang w:eastAsia="de-DE"/>
        </w:rPr>
        <w:pict>
          <v:shapetype id="_x0000_t202" coordsize="21600,21600" o:spt="202" path="m,l,21600r21600,l21600,xe">
            <v:stroke joinstyle="miter"/>
            <v:path gradientshapeok="t" o:connecttype="rect"/>
          </v:shapetype>
          <v:shape id="Textfeld 11" o:spid="_x0000_s1036" type="#_x0000_t202" style="position:absolute;left:0;text-align:left;margin-left:32.15pt;margin-top:6.75pt;width:419.5pt;height:166.6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" fillcolor="#c6d9f1 [671]" stroked="f" strokeweight=".5pt">
            <v:textbox>
              <w:txbxContent>
                <w:p w:rsidR="00F456C8" w:rsidRPr="00F456C8" w:rsidRDefault="00F456C8" w:rsidP="00F456C8">
                  <w:pPr>
                    <w:rPr>
                      <w:rFonts w:asciiTheme="minorHAnsi" w:hAnsiTheme="minorHAnsi" w:cstheme="minorHAnsi"/>
                      <w:u w:val="single"/>
                    </w:rPr>
                  </w:pPr>
                  <w:r w:rsidRPr="00F456C8">
                    <w:rPr>
                      <w:rFonts w:asciiTheme="minorHAnsi" w:hAnsiTheme="minorHAnsi" w:cstheme="minorHAnsi"/>
                      <w:u w:val="single"/>
                    </w:rPr>
                    <w:t>Aufgabe:</w:t>
                  </w:r>
                </w:p>
                <w:p w:rsidR="00F456C8" w:rsidRDefault="00F456C8" w:rsidP="00F456C8">
                  <w:pPr>
                    <w:pStyle w:val="Default"/>
                    <w:rPr>
                      <w:rFonts w:asciiTheme="minorHAnsi" w:hAnsiTheme="minorHAnsi" w:cstheme="minorHAnsi"/>
                      <w:sz w:val="22"/>
                      <w:szCs w:val="22"/>
                    </w:rPr>
                  </w:pPr>
                  <w:r w:rsidRPr="00F456C8">
                    <w:rPr>
                      <w:rFonts w:asciiTheme="minorHAnsi" w:hAnsiTheme="minorHAnsi" w:cstheme="minorHAnsi"/>
                      <w:sz w:val="22"/>
                      <w:szCs w:val="22"/>
                    </w:rPr>
                    <w:t xml:space="preserve">In eurer Vierergruppe bekommt ihr Informationen zu den acht Einstellungsgrößen. Jeder von euch beschäftigt sich zunächst mit zwei Einstellungsgrößen. Auf diesem Arbeitsblatt geht es um die Halbtotale und die </w:t>
                  </w:r>
                  <w:proofErr w:type="spellStart"/>
                  <w:r w:rsidRPr="00F456C8">
                    <w:rPr>
                      <w:rFonts w:asciiTheme="minorHAnsi" w:hAnsiTheme="minorHAnsi" w:cstheme="minorHAnsi"/>
                      <w:sz w:val="22"/>
                      <w:szCs w:val="22"/>
                    </w:rPr>
                    <w:t>Halbnahe</w:t>
                  </w:r>
                  <w:proofErr w:type="spellEnd"/>
                  <w:r w:rsidRPr="00F456C8">
                    <w:rPr>
                      <w:rFonts w:asciiTheme="minorHAnsi" w:hAnsiTheme="minorHAnsi" w:cstheme="minorHAnsi"/>
                      <w:sz w:val="22"/>
                      <w:szCs w:val="22"/>
                    </w:rPr>
                    <w:t xml:space="preserve">. </w:t>
                  </w:r>
                </w:p>
                <w:p w:rsidR="00F456C8" w:rsidRPr="00F456C8" w:rsidRDefault="00F456C8" w:rsidP="00F456C8">
                  <w:pPr>
                    <w:pStyle w:val="Default"/>
                    <w:rPr>
                      <w:rFonts w:asciiTheme="minorHAnsi" w:hAnsiTheme="minorHAnsi" w:cstheme="minorHAnsi"/>
                      <w:sz w:val="22"/>
                      <w:szCs w:val="22"/>
                    </w:rPr>
                  </w:pPr>
                </w:p>
                <w:p w:rsidR="00F456C8" w:rsidRDefault="00F456C8" w:rsidP="00F456C8">
                  <w:pPr>
                    <w:pStyle w:val="Default"/>
                    <w:rPr>
                      <w:rFonts w:asciiTheme="minorHAnsi" w:hAnsiTheme="minorHAnsi" w:cstheme="minorHAnsi"/>
                      <w:bCs/>
                      <w:sz w:val="22"/>
                      <w:szCs w:val="22"/>
                    </w:rPr>
                  </w:pPr>
                  <w:r w:rsidRPr="00F456C8">
                    <w:rPr>
                      <w:rFonts w:asciiTheme="minorHAnsi" w:hAnsiTheme="minorHAnsi" w:cstheme="minorHAnsi"/>
                      <w:sz w:val="22"/>
                      <w:szCs w:val="22"/>
                    </w:rPr>
                    <w:t>1.</w:t>
                  </w:r>
                  <w:r w:rsidRPr="00F456C8">
                    <w:rPr>
                      <w:rFonts w:asciiTheme="minorHAnsi" w:hAnsiTheme="minorHAnsi" w:cstheme="minorHAnsi"/>
                      <w:sz w:val="22"/>
                      <w:szCs w:val="22"/>
                    </w:rPr>
                    <w:tab/>
                  </w:r>
                  <w:r w:rsidRPr="00F456C8">
                    <w:rPr>
                      <w:rFonts w:asciiTheme="minorHAnsi" w:hAnsiTheme="minorHAnsi" w:cstheme="minorHAnsi"/>
                      <w:bCs/>
                      <w:sz w:val="22"/>
                      <w:szCs w:val="22"/>
                    </w:rPr>
                    <w:t xml:space="preserve">Lies dir die Informationen zu deinen Einstellungsgrößen aufmerksam durch. </w:t>
                  </w:r>
                </w:p>
                <w:p w:rsidR="00F456C8" w:rsidRPr="00F456C8" w:rsidRDefault="00F456C8" w:rsidP="00F456C8">
                  <w:pPr>
                    <w:pStyle w:val="Default"/>
                    <w:rPr>
                      <w:rFonts w:asciiTheme="minorHAnsi" w:hAnsiTheme="minorHAnsi" w:cstheme="minorHAnsi"/>
                      <w:bCs/>
                      <w:sz w:val="22"/>
                      <w:szCs w:val="22"/>
                    </w:rPr>
                  </w:pPr>
                  <w:r w:rsidRPr="00F456C8">
                    <w:rPr>
                      <w:rFonts w:asciiTheme="minorHAnsi" w:hAnsiTheme="minorHAnsi" w:cstheme="minorHAnsi"/>
                      <w:bCs/>
                      <w:sz w:val="22"/>
                      <w:szCs w:val="22"/>
                    </w:rPr>
                    <w:t>2.</w:t>
                  </w:r>
                  <w:r w:rsidRPr="00F456C8">
                    <w:rPr>
                      <w:rFonts w:asciiTheme="minorHAnsi" w:hAnsiTheme="minorHAnsi" w:cstheme="minorHAnsi"/>
                      <w:bCs/>
                      <w:sz w:val="22"/>
                      <w:szCs w:val="22"/>
                    </w:rPr>
                    <w:tab/>
                    <w:t>Im Anschluss tausch</w:t>
                  </w:r>
                  <w:r>
                    <w:rPr>
                      <w:rFonts w:asciiTheme="minorHAnsi" w:hAnsiTheme="minorHAnsi" w:cstheme="minorHAnsi"/>
                      <w:bCs/>
                      <w:sz w:val="22"/>
                      <w:szCs w:val="22"/>
                    </w:rPr>
                    <w:t>s</w:t>
                  </w:r>
                  <w:r w:rsidRPr="00F456C8">
                    <w:rPr>
                      <w:rFonts w:asciiTheme="minorHAnsi" w:hAnsiTheme="minorHAnsi" w:cstheme="minorHAnsi"/>
                      <w:bCs/>
                      <w:sz w:val="22"/>
                      <w:szCs w:val="22"/>
                    </w:rPr>
                    <w:t>t du dich mit dem Gruppenpartner aus, der Arbeits-</w:t>
                  </w:r>
                  <w:r w:rsidRPr="00F456C8">
                    <w:rPr>
                      <w:rFonts w:asciiTheme="minorHAnsi" w:hAnsiTheme="minorHAnsi" w:cstheme="minorHAnsi"/>
                      <w:bCs/>
                      <w:sz w:val="22"/>
                      <w:szCs w:val="22"/>
                    </w:rPr>
                    <w:tab/>
                  </w:r>
                  <w:proofErr w:type="spellStart"/>
                  <w:r w:rsidRPr="00F456C8">
                    <w:rPr>
                      <w:rFonts w:asciiTheme="minorHAnsi" w:hAnsiTheme="minorHAnsi" w:cstheme="minorHAnsi"/>
                      <w:bCs/>
                      <w:sz w:val="22"/>
                      <w:szCs w:val="22"/>
                    </w:rPr>
                    <w:t>blatt</w:t>
                  </w:r>
                  <w:proofErr w:type="spellEnd"/>
                  <w:r w:rsidRPr="00F456C8">
                    <w:rPr>
                      <w:rFonts w:asciiTheme="minorHAnsi" w:hAnsiTheme="minorHAnsi" w:cstheme="minorHAnsi"/>
                      <w:bCs/>
                      <w:sz w:val="22"/>
                      <w:szCs w:val="22"/>
                    </w:rPr>
                    <w:t xml:space="preserve"> 3 (Panorama und Totale) bearbeitet hat. </w:t>
                  </w:r>
                </w:p>
                <w:p w:rsidR="00F456C8" w:rsidRPr="00F456C8" w:rsidRDefault="00F456C8" w:rsidP="00F456C8">
                  <w:pPr>
                    <w:pStyle w:val="Default"/>
                    <w:rPr>
                      <w:rFonts w:asciiTheme="minorHAnsi" w:hAnsiTheme="minorHAnsi" w:cstheme="minorHAnsi"/>
                      <w:bCs/>
                      <w:sz w:val="22"/>
                      <w:szCs w:val="22"/>
                    </w:rPr>
                  </w:pPr>
                  <w:r w:rsidRPr="00F456C8">
                    <w:rPr>
                      <w:rFonts w:asciiTheme="minorHAnsi" w:hAnsiTheme="minorHAnsi" w:cstheme="minorHAnsi"/>
                      <w:bCs/>
                      <w:sz w:val="22"/>
                      <w:szCs w:val="22"/>
                    </w:rPr>
                    <w:t>3.</w:t>
                  </w:r>
                  <w:r w:rsidRPr="00F456C8">
                    <w:rPr>
                      <w:rFonts w:asciiTheme="minorHAnsi" w:hAnsiTheme="minorHAnsi" w:cstheme="minorHAnsi"/>
                      <w:bCs/>
                      <w:sz w:val="22"/>
                      <w:szCs w:val="22"/>
                    </w:rPr>
                    <w:tab/>
                    <w:t>Im nächsten Arbeitsschritt erläutert ihr den beiden anderen Gruppenmit-</w:t>
                  </w:r>
                  <w:r w:rsidRPr="00F456C8">
                    <w:rPr>
                      <w:rFonts w:asciiTheme="minorHAnsi" w:hAnsiTheme="minorHAnsi" w:cstheme="minorHAnsi"/>
                      <w:bCs/>
                      <w:sz w:val="22"/>
                      <w:szCs w:val="22"/>
                    </w:rPr>
                    <w:tab/>
                    <w:t xml:space="preserve">gliedern eure vier Einstellungsgrößen, und ihr bekommt von den anderen </w:t>
                  </w:r>
                  <w:r w:rsidRPr="00F456C8">
                    <w:rPr>
                      <w:rFonts w:asciiTheme="minorHAnsi" w:hAnsiTheme="minorHAnsi" w:cstheme="minorHAnsi"/>
                      <w:bCs/>
                      <w:sz w:val="22"/>
                      <w:szCs w:val="22"/>
                    </w:rPr>
                    <w:tab/>
                    <w:t>Informationen über die anderen vier.</w:t>
                  </w:r>
                </w:p>
                <w:p w:rsidR="00F456C8" w:rsidRDefault="00F456C8" w:rsidP="00F456C8">
                  <w:pPr>
                    <w:pStyle w:val="Default"/>
                    <w:jc w:val="both"/>
                    <w:rPr>
                      <w:rFonts w:asciiTheme="minorHAnsi" w:hAnsiTheme="minorHAnsi" w:cstheme="minorHAnsi"/>
                      <w:bCs/>
                    </w:rPr>
                  </w:pPr>
                </w:p>
                <w:p w:rsidR="00F456C8" w:rsidRPr="00A006DE" w:rsidRDefault="00F456C8" w:rsidP="00F456C8">
                  <w:pPr>
                    <w:pStyle w:val="Default"/>
                    <w:jc w:val="both"/>
                    <w:rPr>
                      <w:rFonts w:asciiTheme="minorHAnsi" w:hAnsiTheme="minorHAnsi" w:cstheme="minorHAnsi"/>
                      <w:bCs/>
                    </w:rPr>
                  </w:pPr>
                  <w:r>
                    <w:rPr>
                      <w:rFonts w:asciiTheme="minorHAnsi" w:hAnsiTheme="minorHAnsi" w:cstheme="minorHAnsi"/>
                      <w:bCs/>
                    </w:rPr>
                    <w:t>3.</w:t>
                  </w:r>
                  <w:r>
                    <w:rPr>
                      <w:rFonts w:asciiTheme="minorHAnsi" w:hAnsiTheme="minorHAnsi" w:cstheme="minorHAnsi"/>
                      <w:bCs/>
                    </w:rPr>
                    <w:tab/>
                    <w:t xml:space="preserve">Wenn alle Fragen von allen </w:t>
                  </w:r>
                  <w:proofErr w:type="gramStart"/>
                  <w:r>
                    <w:rPr>
                      <w:rFonts w:asciiTheme="minorHAnsi" w:hAnsiTheme="minorHAnsi" w:cstheme="minorHAnsi"/>
                      <w:bCs/>
                    </w:rPr>
                    <w:t>Schülern  beantwortet sind, bespracht</w:t>
                  </w:r>
                  <w:proofErr w:type="gramEnd"/>
                  <w:r>
                    <w:rPr>
                      <w:rFonts w:asciiTheme="minorHAnsi" w:hAnsiTheme="minorHAnsi" w:cstheme="minorHAnsi"/>
                      <w:bCs/>
                    </w:rPr>
                    <w:t xml:space="preserve"> die </w:t>
                  </w:r>
                  <w:proofErr w:type="spellStart"/>
                  <w:r>
                    <w:rPr>
                      <w:rFonts w:asciiTheme="minorHAnsi" w:hAnsiTheme="minorHAnsi" w:cstheme="minorHAnsi"/>
                      <w:bCs/>
                    </w:rPr>
                    <w:t>Ant</w:t>
                  </w:r>
                  <w:proofErr w:type="spellEnd"/>
                  <w:r>
                    <w:rPr>
                      <w:rFonts w:asciiTheme="minorHAnsi" w:hAnsiTheme="minorHAnsi" w:cstheme="minorHAnsi"/>
                      <w:bCs/>
                    </w:rPr>
                    <w:t>-</w:t>
                  </w:r>
                  <w:r>
                    <w:rPr>
                      <w:rFonts w:asciiTheme="minorHAnsi" w:hAnsiTheme="minorHAnsi" w:cstheme="minorHAnsi"/>
                      <w:bCs/>
                    </w:rPr>
                    <w:tab/>
                    <w:t>worten im Plenum.</w:t>
                  </w:r>
                </w:p>
                <w:p w:rsidR="00F456C8" w:rsidRDefault="00F456C8" w:rsidP="00F456C8">
                  <w:pPr>
                    <w:rPr>
                      <w:rFonts w:asciiTheme="minorHAnsi" w:hAnsiTheme="minorHAnsi" w:cstheme="minorHAnsi"/>
                    </w:rPr>
                  </w:pPr>
                </w:p>
                <w:p w:rsidR="00F456C8" w:rsidRPr="009E2287" w:rsidRDefault="00F456C8" w:rsidP="00F456C8">
                  <w:pPr>
                    <w:rPr>
                      <w:rFonts w:asciiTheme="minorHAnsi" w:hAnsiTheme="minorHAnsi" w:cstheme="minorHAnsi"/>
                    </w:rPr>
                  </w:pPr>
                </w:p>
              </w:txbxContent>
            </v:textbox>
            <w10:wrap anchorx="margin"/>
          </v:shape>
        </w:pict>
      </w: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Default="00F456C8" w:rsidP="00F456C8">
      <w:pPr>
        <w:pStyle w:val="Default"/>
        <w:jc w:val="both"/>
        <w:rPr>
          <w:rFonts w:asciiTheme="minorHAnsi" w:hAnsiTheme="minorHAnsi" w:cstheme="minorHAnsi"/>
          <w:bCs/>
          <w:sz w:val="22"/>
          <w:szCs w:val="22"/>
        </w:rPr>
      </w:pPr>
    </w:p>
    <w:p w:rsid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rPr>
          <w:rFonts w:asciiTheme="minorHAnsi" w:hAnsiTheme="minorHAnsi" w:cstheme="minorHAnsi"/>
          <w:sz w:val="22"/>
          <w:szCs w:val="22"/>
          <w:shd w:val="clear" w:color="auto" w:fill="FFFFFF"/>
        </w:rPr>
      </w:pPr>
      <w:r w:rsidRPr="00F456C8">
        <w:rPr>
          <w:rFonts w:asciiTheme="minorHAnsi" w:hAnsiTheme="minorHAnsi" w:cstheme="minorHAnsi"/>
          <w:sz w:val="22"/>
          <w:szCs w:val="22"/>
          <w:shd w:val="clear" w:color="auto" w:fill="FFFFFF"/>
        </w:rPr>
        <w:t>Wie groß Personen oder Gegenstände im Bild zu sehen sind, entscheidet der Kameramann. Dazu wählt er entsprechende Einstellungsgrößen.</w:t>
      </w:r>
      <w:bookmarkStart w:id="0" w:name="_GoBack"/>
      <w:bookmarkEnd w:id="0"/>
      <w:r w:rsidRPr="00F456C8">
        <w:rPr>
          <w:rFonts w:asciiTheme="minorHAnsi" w:hAnsiTheme="minorHAnsi" w:cstheme="minorHAnsi"/>
          <w:sz w:val="22"/>
          <w:szCs w:val="22"/>
          <w:shd w:val="clear" w:color="auto" w:fill="FFFFFF"/>
        </w:rPr>
        <w:t xml:space="preserve"> </w:t>
      </w:r>
      <w:proofErr w:type="spellStart"/>
      <w:r w:rsidRPr="00F456C8">
        <w:rPr>
          <w:rFonts w:asciiTheme="minorHAnsi" w:hAnsiTheme="minorHAnsi" w:cstheme="minorHAnsi"/>
          <w:sz w:val="22"/>
          <w:szCs w:val="22"/>
          <w:shd w:val="clear" w:color="auto" w:fill="FFFFFF"/>
        </w:rPr>
        <w:t>Acht hat</w:t>
      </w:r>
      <w:proofErr w:type="spellEnd"/>
      <w:r w:rsidRPr="00F456C8">
        <w:rPr>
          <w:rFonts w:asciiTheme="minorHAnsi" w:hAnsiTheme="minorHAnsi" w:cstheme="minorHAnsi"/>
          <w:sz w:val="22"/>
          <w:szCs w:val="22"/>
          <w:shd w:val="clear" w:color="auto" w:fill="FFFFFF"/>
        </w:rPr>
        <w:t xml:space="preserve"> er zur Auswahl, von ganz weit bis ganz nah. Panorama, Totale, Halbtotale, </w:t>
      </w:r>
      <w:proofErr w:type="spellStart"/>
      <w:r w:rsidRPr="00F456C8">
        <w:rPr>
          <w:rFonts w:asciiTheme="minorHAnsi" w:hAnsiTheme="minorHAnsi" w:cstheme="minorHAnsi"/>
          <w:sz w:val="22"/>
          <w:szCs w:val="22"/>
          <w:shd w:val="clear" w:color="auto" w:fill="FFFFFF"/>
        </w:rPr>
        <w:t>Halbnahe</w:t>
      </w:r>
      <w:proofErr w:type="spellEnd"/>
      <w:r w:rsidRPr="00F456C8">
        <w:rPr>
          <w:rFonts w:asciiTheme="minorHAnsi" w:hAnsiTheme="minorHAnsi" w:cstheme="minorHAnsi"/>
          <w:sz w:val="22"/>
          <w:szCs w:val="22"/>
          <w:shd w:val="clear" w:color="auto" w:fill="FFFFFF"/>
        </w:rPr>
        <w:t>, Amerikanisch, Nahe, Groß und Detail. Je nachdem, welche Einstellungsgröße gewählt wird, kann man den Blick des Betrachters le</w:t>
      </w:r>
      <w:r w:rsidRPr="00F456C8">
        <w:rPr>
          <w:rFonts w:asciiTheme="minorHAnsi" w:hAnsiTheme="minorHAnsi" w:cstheme="minorHAnsi"/>
          <w:sz w:val="22"/>
          <w:szCs w:val="22"/>
          <w:shd w:val="clear" w:color="auto" w:fill="FFFFFF"/>
        </w:rPr>
        <w:t>n</w:t>
      </w:r>
      <w:r w:rsidRPr="00F456C8">
        <w:rPr>
          <w:rFonts w:asciiTheme="minorHAnsi" w:hAnsiTheme="minorHAnsi" w:cstheme="minorHAnsi"/>
          <w:sz w:val="22"/>
          <w:szCs w:val="22"/>
          <w:shd w:val="clear" w:color="auto" w:fill="FFFFFF"/>
        </w:rPr>
        <w:t>ken und eine bestimmte Wirkung erzielen. Denn dabei geht es insbesondere um die emoti</w:t>
      </w:r>
      <w:r w:rsidRPr="00F456C8">
        <w:rPr>
          <w:rFonts w:asciiTheme="minorHAnsi" w:hAnsiTheme="minorHAnsi" w:cstheme="minorHAnsi"/>
          <w:sz w:val="22"/>
          <w:szCs w:val="22"/>
          <w:shd w:val="clear" w:color="auto" w:fill="FFFFFF"/>
        </w:rPr>
        <w:t>o</w:t>
      </w:r>
      <w:r w:rsidRPr="00F456C8">
        <w:rPr>
          <w:rFonts w:asciiTheme="minorHAnsi" w:hAnsiTheme="minorHAnsi" w:cstheme="minorHAnsi"/>
          <w:sz w:val="22"/>
          <w:szCs w:val="22"/>
          <w:shd w:val="clear" w:color="auto" w:fill="FFFFFF"/>
        </w:rPr>
        <w:t xml:space="preserve">nale Nähe </w:t>
      </w:r>
      <w:r>
        <w:rPr>
          <w:rFonts w:asciiTheme="minorHAnsi" w:hAnsiTheme="minorHAnsi" w:cstheme="minorHAnsi"/>
          <w:sz w:val="22"/>
          <w:szCs w:val="22"/>
          <w:shd w:val="clear" w:color="auto" w:fill="FFFFFF"/>
        </w:rPr>
        <w:t>oder</w:t>
      </w:r>
      <w:r w:rsidRPr="00F456C8">
        <w:rPr>
          <w:rFonts w:asciiTheme="minorHAnsi" w:hAnsiTheme="minorHAnsi" w:cstheme="minorHAnsi"/>
          <w:sz w:val="22"/>
          <w:szCs w:val="22"/>
          <w:shd w:val="clear" w:color="auto" w:fill="FFFFFF"/>
        </w:rPr>
        <w:t xml:space="preserve"> Distanz der Zuschauer zum Geschehen. Jede Einstellungsgröße erfüllt eine andere Funktion und wird nach der filmischen Aussageabsicht gewählt. </w:t>
      </w:r>
    </w:p>
    <w:p w:rsidR="00F456C8" w:rsidRDefault="00F456C8" w:rsidP="00F456C8">
      <w:pPr>
        <w:pStyle w:val="Default"/>
        <w:rPr>
          <w:rFonts w:asciiTheme="minorHAnsi" w:hAnsiTheme="minorHAnsi" w:cstheme="minorHAnsi"/>
          <w:sz w:val="22"/>
          <w:szCs w:val="22"/>
          <w:shd w:val="clear" w:color="auto" w:fill="FFFFFF"/>
        </w:rPr>
      </w:pPr>
    </w:p>
    <w:p w:rsidR="00F456C8" w:rsidRPr="00F456C8" w:rsidRDefault="00F456C8" w:rsidP="00F456C8">
      <w:pPr>
        <w:pStyle w:val="Default"/>
        <w:rPr>
          <w:rFonts w:asciiTheme="minorHAnsi" w:hAnsiTheme="minorHAnsi" w:cstheme="minorHAnsi"/>
          <w:bCs/>
          <w:sz w:val="22"/>
          <w:szCs w:val="22"/>
        </w:rPr>
      </w:pPr>
      <w:r w:rsidRPr="00F456C8">
        <w:rPr>
          <w:rFonts w:asciiTheme="minorHAnsi" w:hAnsiTheme="minorHAnsi" w:cstheme="minorHAnsi"/>
          <w:sz w:val="22"/>
          <w:szCs w:val="22"/>
          <w:shd w:val="clear" w:color="auto" w:fill="FFFFFF"/>
        </w:rPr>
        <w:t xml:space="preserve">Im Folgenden werden die Halbtotale und die </w:t>
      </w:r>
      <w:proofErr w:type="spellStart"/>
      <w:r w:rsidRPr="00F456C8">
        <w:rPr>
          <w:rFonts w:asciiTheme="minorHAnsi" w:hAnsiTheme="minorHAnsi" w:cstheme="minorHAnsi"/>
          <w:sz w:val="22"/>
          <w:szCs w:val="22"/>
          <w:shd w:val="clear" w:color="auto" w:fill="FFFFFF"/>
        </w:rPr>
        <w:t>Halbnahe</w:t>
      </w:r>
      <w:proofErr w:type="spellEnd"/>
      <w:r w:rsidRPr="00F456C8">
        <w:rPr>
          <w:rFonts w:asciiTheme="minorHAnsi" w:hAnsiTheme="minorHAnsi" w:cstheme="minorHAnsi"/>
          <w:sz w:val="22"/>
          <w:szCs w:val="22"/>
          <w:shd w:val="clear" w:color="auto" w:fill="FFFFFF"/>
        </w:rPr>
        <w:t xml:space="preserve"> beschrieben.</w:t>
      </w:r>
    </w:p>
    <w:p w:rsidR="00F456C8" w:rsidRPr="00F456C8" w:rsidRDefault="00F456C8" w:rsidP="00F456C8">
      <w:pPr>
        <w:pStyle w:val="Default"/>
        <w:jc w:val="both"/>
        <w:rPr>
          <w:rFonts w:asciiTheme="minorHAnsi" w:hAnsiTheme="minorHAnsi" w:cstheme="minorHAnsi"/>
          <w:bCs/>
          <w:sz w:val="22"/>
          <w:szCs w:val="22"/>
        </w:rPr>
      </w:pPr>
    </w:p>
    <w:p w:rsidR="00F456C8" w:rsidRPr="00F456C8" w:rsidRDefault="00F456C8" w:rsidP="00F456C8">
      <w:pPr>
        <w:pStyle w:val="Default"/>
        <w:rPr>
          <w:rFonts w:asciiTheme="minorHAnsi" w:hAnsiTheme="minorHAnsi" w:cstheme="minorHAnsi"/>
          <w:bCs/>
          <w:sz w:val="22"/>
          <w:szCs w:val="22"/>
        </w:rPr>
      </w:pPr>
      <w:r>
        <w:rPr>
          <w:rFonts w:asciiTheme="minorHAnsi" w:hAnsiTheme="minorHAnsi" w:cstheme="minorHAnsi"/>
          <w:bCs/>
          <w:noProof/>
          <w:sz w:val="22"/>
          <w:szCs w:val="22"/>
          <w:lang w:eastAsia="de-DE"/>
        </w:rPr>
        <w:drawing>
          <wp:anchor distT="0" distB="0" distL="114300" distR="114300" simplePos="0" relativeHeight="251662336" behindDoc="1" locked="0" layoutInCell="1" allowOverlap="1">
            <wp:simplePos x="0" y="0"/>
            <wp:positionH relativeFrom="column">
              <wp:posOffset>3093720</wp:posOffset>
            </wp:positionH>
            <wp:positionV relativeFrom="paragraph">
              <wp:posOffset>48260</wp:posOffset>
            </wp:positionV>
            <wp:extent cx="3063240" cy="1677670"/>
            <wp:effectExtent l="19050" t="0" r="3810" b="0"/>
            <wp:wrapTight wrapText="bothSides">
              <wp:wrapPolygon edited="0">
                <wp:start x="-134" y="0"/>
                <wp:lineTo x="-134" y="21338"/>
                <wp:lineTo x="21627" y="21338"/>
                <wp:lineTo x="21627" y="0"/>
                <wp:lineTo x="-134" y="0"/>
              </wp:wrapPolygon>
            </wp:wrapTight>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btotale.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3240" cy="1677670"/>
                    </a:xfrm>
                    <a:prstGeom prst="rect">
                      <a:avLst/>
                    </a:prstGeom>
                  </pic:spPr>
                </pic:pic>
              </a:graphicData>
            </a:graphic>
          </wp:anchor>
        </w:drawing>
      </w:r>
      <w:r w:rsidRPr="00F456C8">
        <w:rPr>
          <w:rFonts w:asciiTheme="minorHAnsi" w:hAnsiTheme="minorHAnsi" w:cstheme="minorHAnsi"/>
          <w:bCs/>
          <w:sz w:val="22"/>
          <w:szCs w:val="22"/>
        </w:rPr>
        <w:t xml:space="preserve">Die </w:t>
      </w:r>
      <w:r w:rsidRPr="00F456C8">
        <w:rPr>
          <w:rFonts w:asciiTheme="minorHAnsi" w:hAnsiTheme="minorHAnsi" w:cstheme="minorHAnsi"/>
          <w:b/>
          <w:bCs/>
          <w:sz w:val="22"/>
          <w:szCs w:val="22"/>
        </w:rPr>
        <w:t xml:space="preserve">Halbtotale </w:t>
      </w:r>
      <w:r w:rsidRPr="00F456C8">
        <w:rPr>
          <w:rFonts w:asciiTheme="minorHAnsi" w:hAnsiTheme="minorHAnsi" w:cstheme="minorHAnsi"/>
          <w:bCs/>
          <w:sz w:val="22"/>
          <w:szCs w:val="22"/>
        </w:rPr>
        <w:t xml:space="preserve">ist im Vergleich zur </w:t>
      </w:r>
      <w:proofErr w:type="spellStart"/>
      <w:r w:rsidRPr="00F456C8">
        <w:rPr>
          <w:rFonts w:asciiTheme="minorHAnsi" w:hAnsiTheme="minorHAnsi" w:cstheme="minorHAnsi"/>
          <w:bCs/>
          <w:sz w:val="22"/>
          <w:szCs w:val="22"/>
        </w:rPr>
        <w:t>Totalen</w:t>
      </w:r>
      <w:proofErr w:type="spellEnd"/>
      <w:r w:rsidRPr="00F456C8">
        <w:rPr>
          <w:rFonts w:asciiTheme="minorHAnsi" w:hAnsiTheme="minorHAnsi" w:cstheme="minorHAnsi"/>
          <w:bCs/>
          <w:sz w:val="22"/>
          <w:szCs w:val="22"/>
        </w:rPr>
        <w:t xml:space="preserve"> näher am Geschehen dran</w:t>
      </w:r>
      <w:r w:rsidRPr="00F456C8">
        <w:rPr>
          <w:rFonts w:asciiTheme="minorHAnsi" w:hAnsiTheme="minorHAnsi" w:cstheme="minorHAnsi"/>
          <w:b/>
          <w:bCs/>
          <w:sz w:val="22"/>
          <w:szCs w:val="22"/>
        </w:rPr>
        <w:t xml:space="preserve">, </w:t>
      </w:r>
      <w:r w:rsidRPr="00F456C8">
        <w:rPr>
          <w:rFonts w:asciiTheme="minorHAnsi" w:hAnsiTheme="minorHAnsi" w:cstheme="minorHAnsi"/>
          <w:bCs/>
          <w:sz w:val="22"/>
          <w:szCs w:val="22"/>
        </w:rPr>
        <w:t>Personen sind zu erkennen und werden als wichtig wahrgenommen. Auch sind die Umgebung oder Gegenstä</w:t>
      </w:r>
      <w:r w:rsidRPr="00F456C8">
        <w:rPr>
          <w:rFonts w:asciiTheme="minorHAnsi" w:hAnsiTheme="minorHAnsi" w:cstheme="minorHAnsi"/>
          <w:bCs/>
          <w:sz w:val="22"/>
          <w:szCs w:val="22"/>
        </w:rPr>
        <w:t>n</w:t>
      </w:r>
      <w:r w:rsidRPr="00F456C8">
        <w:rPr>
          <w:rFonts w:asciiTheme="minorHAnsi" w:hAnsiTheme="minorHAnsi" w:cstheme="minorHAnsi"/>
          <w:bCs/>
          <w:sz w:val="22"/>
          <w:szCs w:val="22"/>
        </w:rPr>
        <w:t>de, mit denen die Personen sich beschäftigen, zu erkennen. Die Halbtotale gibt einen Überblick im räumlichen Umfeld. Bei dieser Einstellung wird der Blick des Zuschauers schon auf w</w:t>
      </w:r>
      <w:r w:rsidRPr="00F456C8">
        <w:rPr>
          <w:rFonts w:asciiTheme="minorHAnsi" w:hAnsiTheme="minorHAnsi" w:cstheme="minorHAnsi"/>
          <w:bCs/>
          <w:sz w:val="22"/>
          <w:szCs w:val="22"/>
        </w:rPr>
        <w:t>e</w:t>
      </w:r>
      <w:r w:rsidRPr="00F456C8">
        <w:rPr>
          <w:rFonts w:asciiTheme="minorHAnsi" w:hAnsiTheme="minorHAnsi" w:cstheme="minorHAnsi"/>
          <w:bCs/>
          <w:sz w:val="22"/>
          <w:szCs w:val="22"/>
        </w:rPr>
        <w:t xml:space="preserve">sentliche Bildelemente gelenkt. </w:t>
      </w:r>
    </w:p>
    <w:p w:rsidR="00F456C8" w:rsidRDefault="00F456C8" w:rsidP="00F456C8">
      <w:pPr>
        <w:pStyle w:val="Default"/>
        <w:rPr>
          <w:rFonts w:asciiTheme="minorHAnsi" w:hAnsiTheme="minorHAnsi" w:cstheme="minorHAnsi"/>
          <w:bCs/>
          <w:sz w:val="22"/>
          <w:szCs w:val="22"/>
        </w:rPr>
      </w:pPr>
    </w:p>
    <w:p w:rsidR="00F456C8" w:rsidRDefault="00F456C8" w:rsidP="00F456C8">
      <w:pPr>
        <w:pStyle w:val="Default"/>
        <w:rPr>
          <w:rFonts w:asciiTheme="minorHAnsi" w:hAnsiTheme="minorHAnsi" w:cstheme="minorHAnsi"/>
          <w:bCs/>
          <w:sz w:val="22"/>
          <w:szCs w:val="22"/>
        </w:rPr>
      </w:pPr>
    </w:p>
    <w:p w:rsidR="00F456C8" w:rsidRDefault="00F456C8" w:rsidP="00F456C8">
      <w:pPr>
        <w:pStyle w:val="Default"/>
        <w:rPr>
          <w:rFonts w:asciiTheme="minorHAnsi" w:hAnsiTheme="minorHAnsi" w:cstheme="minorHAnsi"/>
          <w:bCs/>
          <w:sz w:val="22"/>
          <w:szCs w:val="22"/>
        </w:rPr>
      </w:pPr>
    </w:p>
    <w:p w:rsidR="00F456C8" w:rsidRPr="00F456C8" w:rsidRDefault="00F456C8" w:rsidP="00F456C8">
      <w:pPr>
        <w:pStyle w:val="Default"/>
        <w:rPr>
          <w:rFonts w:asciiTheme="minorHAnsi" w:hAnsiTheme="minorHAnsi" w:cstheme="minorHAnsi"/>
          <w:bCs/>
          <w:sz w:val="22"/>
          <w:szCs w:val="22"/>
        </w:rPr>
      </w:pPr>
      <w:r>
        <w:rPr>
          <w:rFonts w:asciiTheme="minorHAnsi" w:hAnsiTheme="minorHAnsi" w:cstheme="minorHAnsi"/>
          <w:bCs/>
          <w:noProof/>
          <w:sz w:val="22"/>
          <w:szCs w:val="22"/>
          <w:lang w:eastAsia="de-DE"/>
        </w:rPr>
        <w:drawing>
          <wp:anchor distT="0" distB="0" distL="114300" distR="114300" simplePos="0" relativeHeight="251664384" behindDoc="1" locked="0" layoutInCell="1" allowOverlap="1">
            <wp:simplePos x="0" y="0"/>
            <wp:positionH relativeFrom="column">
              <wp:posOffset>-45720</wp:posOffset>
            </wp:positionH>
            <wp:positionV relativeFrom="paragraph">
              <wp:posOffset>5080</wp:posOffset>
            </wp:positionV>
            <wp:extent cx="3073400" cy="1677670"/>
            <wp:effectExtent l="19050" t="0" r="0" b="0"/>
            <wp:wrapTight wrapText="bothSides">
              <wp:wrapPolygon edited="0">
                <wp:start x="-134" y="0"/>
                <wp:lineTo x="-134" y="21338"/>
                <wp:lineTo x="21555" y="21338"/>
                <wp:lineTo x="21555" y="0"/>
                <wp:lineTo x="-134" y="0"/>
              </wp:wrapPolygon>
            </wp:wrapTight>
            <wp:docPr id="1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bnah.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3400" cy="1677670"/>
                    </a:xfrm>
                    <a:prstGeom prst="rect">
                      <a:avLst/>
                    </a:prstGeom>
                  </pic:spPr>
                </pic:pic>
              </a:graphicData>
            </a:graphic>
          </wp:anchor>
        </w:drawing>
      </w:r>
      <w:r w:rsidRPr="00F456C8">
        <w:rPr>
          <w:rFonts w:asciiTheme="minorHAnsi" w:hAnsiTheme="minorHAnsi" w:cstheme="minorHAnsi"/>
          <w:bCs/>
          <w:sz w:val="22"/>
          <w:szCs w:val="22"/>
        </w:rPr>
        <w:t xml:space="preserve">Die </w:t>
      </w:r>
      <w:proofErr w:type="spellStart"/>
      <w:r w:rsidRPr="00F456C8">
        <w:rPr>
          <w:rFonts w:asciiTheme="minorHAnsi" w:hAnsiTheme="minorHAnsi" w:cstheme="minorHAnsi"/>
          <w:b/>
          <w:bCs/>
          <w:sz w:val="22"/>
          <w:szCs w:val="22"/>
        </w:rPr>
        <w:t>Halbnahe</w:t>
      </w:r>
      <w:proofErr w:type="spellEnd"/>
      <w:r w:rsidRPr="00F456C8">
        <w:rPr>
          <w:rFonts w:asciiTheme="minorHAnsi" w:hAnsiTheme="minorHAnsi" w:cstheme="minorHAnsi"/>
          <w:bCs/>
          <w:sz w:val="22"/>
          <w:szCs w:val="22"/>
        </w:rPr>
        <w:t xml:space="preserve"> richtet den Blick etwas näher auf die Personen. Man kann Personen unterscheiden und sehen, wie sie räu</w:t>
      </w:r>
      <w:r w:rsidRPr="00F456C8">
        <w:rPr>
          <w:rFonts w:asciiTheme="minorHAnsi" w:hAnsiTheme="minorHAnsi" w:cstheme="minorHAnsi"/>
          <w:bCs/>
          <w:sz w:val="22"/>
          <w:szCs w:val="22"/>
        </w:rPr>
        <w:t>m</w:t>
      </w:r>
      <w:r w:rsidRPr="00F456C8">
        <w:rPr>
          <w:rFonts w:asciiTheme="minorHAnsi" w:hAnsiTheme="minorHAnsi" w:cstheme="minorHAnsi"/>
          <w:bCs/>
          <w:sz w:val="22"/>
          <w:szCs w:val="22"/>
        </w:rPr>
        <w:t>lich zueinander stehen. Sie sind von Kopf bis Fuß zu sehen und auch die Gestik spielt bereits eine Rolle, während der Hintergrund etwas unwichtiger wird. Der Zuschauer steht dem Geschehen emoti</w:t>
      </w:r>
      <w:r w:rsidRPr="00F456C8">
        <w:rPr>
          <w:rFonts w:asciiTheme="minorHAnsi" w:hAnsiTheme="minorHAnsi" w:cstheme="minorHAnsi"/>
          <w:bCs/>
          <w:sz w:val="22"/>
          <w:szCs w:val="22"/>
        </w:rPr>
        <w:t>o</w:t>
      </w:r>
      <w:r w:rsidRPr="00F456C8">
        <w:rPr>
          <w:rFonts w:asciiTheme="minorHAnsi" w:hAnsiTheme="minorHAnsi" w:cstheme="minorHAnsi"/>
          <w:bCs/>
          <w:sz w:val="22"/>
          <w:szCs w:val="22"/>
        </w:rPr>
        <w:t>nal nicht mehr so distanziert gegenüber wie bei den Totalen, weil er auch Körperreaktionen erkennen kann</w:t>
      </w:r>
    </w:p>
    <w:p w:rsidR="008E088C" w:rsidRPr="00F456C8" w:rsidRDefault="008E088C" w:rsidP="00F456C8">
      <w:pPr>
        <w:pStyle w:val="Default"/>
        <w:jc w:val="both"/>
        <w:rPr>
          <w:sz w:val="22"/>
          <w:szCs w:val="22"/>
        </w:rPr>
      </w:pPr>
    </w:p>
    <w:sectPr w:rsidR="008E088C" w:rsidRPr="00F456C8" w:rsidSect="00BF6418">
      <w:headerReference w:type="default" r:id="rId10"/>
      <w:footerReference w:type="default" r:id="rId11"/>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6C8" w:rsidRDefault="00F456C8" w:rsidP="00263140">
      <w:r>
        <w:separator/>
      </w:r>
    </w:p>
  </w:endnote>
  <w:endnote w:type="continuationSeparator" w:id="0">
    <w:p w:rsidR="00F456C8" w:rsidRDefault="00F456C8"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7DCD9DF-0363-4350-9D23-F60A102B649B}"/>
  </w:font>
  <w:font w:name="Calibri">
    <w:panose1 w:val="020F0502020204030204"/>
    <w:charset w:val="00"/>
    <w:family w:val="swiss"/>
    <w:pitch w:val="variable"/>
    <w:sig w:usb0="E00002FF" w:usb1="4000ACFF" w:usb2="00000001" w:usb3="00000000" w:csb0="0000019F" w:csb1="00000000"/>
    <w:embedRegular r:id="rId2" w:fontKey="{E9D5CC23-7428-41DA-A299-5219186691DB}"/>
    <w:embedBold r:id="rId3" w:fontKey="{2AACA1B6-5078-4299-9A23-8E07DD410E9E}"/>
  </w:font>
  <w:font w:name="Verdana">
    <w:panose1 w:val="020B0604030504040204"/>
    <w:charset w:val="00"/>
    <w:family w:val="swiss"/>
    <w:pitch w:val="variable"/>
    <w:sig w:usb0="A10006FF" w:usb1="4000205B" w:usb2="00000010" w:usb3="00000000" w:csb0="0000019F" w:csb1="00000000"/>
    <w:embedRegular r:id="rId4" w:fontKey="{C32F463B-496E-49F9-9FA7-32EEBB84EA11}"/>
  </w:font>
  <w:font w:name="Cambria">
    <w:panose1 w:val="02040503050406030204"/>
    <w:charset w:val="00"/>
    <w:family w:val="roman"/>
    <w:pitch w:val="variable"/>
    <w:sig w:usb0="E00002FF" w:usb1="400004FF" w:usb2="00000000" w:usb3="00000000" w:csb0="0000019F" w:csb1="00000000"/>
    <w:embedRegular r:id="rId5" w:fontKey="{9740109D-4E35-4EAC-A65A-05143CDE6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8" w:rsidRPr="0038126D" w:rsidRDefault="00F456C8"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6C8" w:rsidRDefault="00F456C8" w:rsidP="00263140">
      <w:r>
        <w:separator/>
      </w:r>
    </w:p>
  </w:footnote>
  <w:footnote w:type="continuationSeparator" w:id="0">
    <w:p w:rsidR="00F456C8" w:rsidRDefault="00F456C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8" w:rsidRPr="0038126D" w:rsidRDefault="00F456C8"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Modul Szenische Auflösung – Arbeitsblatt 4</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F456C8" w:rsidRPr="0038126D" w:rsidRDefault="00F456C8" w:rsidP="00BF6418">
    <w:pPr>
      <w:pStyle w:val="Kopfzeile"/>
      <w:shd w:val="clear" w:color="auto" w:fill="DBE5F1"/>
      <w:spacing w:before="60" w:after="60"/>
      <w:rPr>
        <w:rFonts w:asciiTheme="minorHAnsi" w:hAnsiTheme="minorHAnsi"/>
        <w:sz w:val="6"/>
        <w:szCs w:val="6"/>
      </w:rPr>
    </w:pPr>
  </w:p>
  <w:p w:rsidR="00F456C8" w:rsidRPr="000B1C66" w:rsidRDefault="00F456C8"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F456C8" w:rsidRPr="0038126D" w:rsidRDefault="00F456C8"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92337"/>
    <w:rsid w:val="005940D8"/>
    <w:rsid w:val="00623C59"/>
    <w:rsid w:val="00630C9D"/>
    <w:rsid w:val="006832F7"/>
    <w:rsid w:val="006B0A1A"/>
    <w:rsid w:val="006B4884"/>
    <w:rsid w:val="006C328A"/>
    <w:rsid w:val="006E6D08"/>
    <w:rsid w:val="006E71B7"/>
    <w:rsid w:val="00704F8E"/>
    <w:rsid w:val="00706784"/>
    <w:rsid w:val="00710ABA"/>
    <w:rsid w:val="00710F3C"/>
    <w:rsid w:val="0075616A"/>
    <w:rsid w:val="007D2B2C"/>
    <w:rsid w:val="007F06B5"/>
    <w:rsid w:val="007F5807"/>
    <w:rsid w:val="008018DF"/>
    <w:rsid w:val="00810655"/>
    <w:rsid w:val="008D370F"/>
    <w:rsid w:val="008D489A"/>
    <w:rsid w:val="008E088C"/>
    <w:rsid w:val="009140C5"/>
    <w:rsid w:val="00973948"/>
    <w:rsid w:val="009A464F"/>
    <w:rsid w:val="009A789B"/>
    <w:rsid w:val="009B736F"/>
    <w:rsid w:val="009D0387"/>
    <w:rsid w:val="009E4A6B"/>
    <w:rsid w:val="00A03955"/>
    <w:rsid w:val="00A44108"/>
    <w:rsid w:val="00AA05F8"/>
    <w:rsid w:val="00AB506B"/>
    <w:rsid w:val="00AB530A"/>
    <w:rsid w:val="00AE2A3F"/>
    <w:rsid w:val="00B13BE2"/>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EE00F-3DAC-495F-B7A1-5EBA44BA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219</Words>
  <Characters>1330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2017-07-27T14:44:00Z</cp:lastPrinted>
  <dcterms:created xsi:type="dcterms:W3CDTF">2017-07-27T14:44:00Z</dcterms:created>
  <dcterms:modified xsi:type="dcterms:W3CDTF">2017-07-27T14:48:00Z</dcterms:modified>
</cp:coreProperties>
</file>