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F0E" w:rsidRDefault="00B81F0E" w:rsidP="0069345C">
      <w:pPr>
        <w:pStyle w:val="Arialberschrift"/>
      </w:pPr>
    </w:p>
    <w:p w:rsidR="00B81F0E" w:rsidRDefault="0069345C" w:rsidP="0069345C">
      <w:pPr>
        <w:pStyle w:val="Arialberschrift"/>
      </w:pPr>
      <w:r>
        <w:t xml:space="preserve">„Die Knochen-Kenner“: </w:t>
      </w:r>
    </w:p>
    <w:p w:rsidR="0069345C" w:rsidRPr="005457B0" w:rsidRDefault="0069345C" w:rsidP="0069345C">
      <w:pPr>
        <w:pStyle w:val="Arialberschrift"/>
        <w:rPr>
          <w:b w:val="0"/>
        </w:rPr>
      </w:pPr>
      <w:r>
        <w:t>Archäologische Arbeitsweise</w:t>
      </w:r>
    </w:p>
    <w:p w:rsidR="00560917" w:rsidRDefault="00560917" w:rsidP="00560917">
      <w:pPr>
        <w:ind w:left="142"/>
        <w:rPr>
          <w:rFonts w:cs="Arial"/>
        </w:rPr>
      </w:pPr>
    </w:p>
    <w:p w:rsidR="00B81F0E" w:rsidRDefault="00B81F0E" w:rsidP="00560917">
      <w:pPr>
        <w:ind w:left="142"/>
        <w:rPr>
          <w:rFonts w:cs="Arial"/>
        </w:rPr>
      </w:pPr>
    </w:p>
    <w:p w:rsidR="00B81F0E" w:rsidRDefault="00B81F0E" w:rsidP="00B81F0E">
      <w:pPr>
        <w:ind w:left="142" w:firstLine="0"/>
        <w:rPr>
          <w:rFonts w:cs="Arial"/>
        </w:rPr>
      </w:pPr>
      <w:r w:rsidRPr="00B81F0E">
        <w:rPr>
          <w:rFonts w:cs="Arial"/>
          <w:b/>
        </w:rPr>
        <w:t>1.</w:t>
      </w:r>
      <w:r>
        <w:rPr>
          <w:rFonts w:cs="Arial"/>
        </w:rPr>
        <w:t xml:space="preserve"> Wird ein Knochenstück gefunden, so muss es zuerst einem bestimmten Knochentyp zugeordnet werden. Erkläre, mit welcher Methode die </w:t>
      </w:r>
      <w:proofErr w:type="spellStart"/>
      <w:r>
        <w:rPr>
          <w:rFonts w:cs="Arial"/>
        </w:rPr>
        <w:t>Forscher:innen</w:t>
      </w:r>
      <w:proofErr w:type="spellEnd"/>
      <w:r>
        <w:rPr>
          <w:rFonts w:cs="Arial"/>
        </w:rPr>
        <w:t xml:space="preserve"> dabei klassischerweise arbeiten.</w:t>
      </w:r>
    </w:p>
    <w:p w:rsidR="002C014C" w:rsidRDefault="002C014C" w:rsidP="00560917">
      <w:pPr>
        <w:ind w:left="142"/>
        <w:rPr>
          <w:rFonts w:cs="Arial"/>
          <w:b/>
        </w:rPr>
      </w:pPr>
    </w:p>
    <w:p w:rsidR="00B81F0E" w:rsidRPr="00B81F0E" w:rsidRDefault="00B81F0E" w:rsidP="00560917">
      <w:pPr>
        <w:ind w:left="142"/>
        <w:rPr>
          <w:rFonts w:cs="Arial"/>
          <w:b/>
        </w:rPr>
      </w:pPr>
    </w:p>
    <w:p w:rsidR="00B81F0E" w:rsidRDefault="00B81F0E" w:rsidP="00560917">
      <w:pPr>
        <w:ind w:left="142"/>
        <w:rPr>
          <w:rFonts w:cs="Arial"/>
        </w:rPr>
      </w:pPr>
      <w:r w:rsidRPr="00B81F0E">
        <w:rPr>
          <w:rFonts w:cs="Arial"/>
          <w:b/>
        </w:rPr>
        <w:t>2.</w:t>
      </w:r>
      <w:r>
        <w:rPr>
          <w:rFonts w:cs="Arial"/>
        </w:rPr>
        <w:t xml:space="preserve"> Die klassische Arbeitsweise kann durch moderne 3D-Technik ergänzt und unterstützt werden. Erkläre diese Technik und beschreibe, inwiefern sie einen Mehrwert liefert.</w:t>
      </w:r>
    </w:p>
    <w:p w:rsidR="00B81F0E" w:rsidRPr="003E6D44" w:rsidRDefault="00B81F0E" w:rsidP="00560917">
      <w:pPr>
        <w:ind w:left="142"/>
        <w:rPr>
          <w:rFonts w:cs="Arial"/>
        </w:rPr>
      </w:pPr>
    </w:p>
    <w:p w:rsidR="00B81F0E" w:rsidRDefault="00B81F0E" w:rsidP="002C014C">
      <w:pPr>
        <w:ind w:left="142" w:firstLine="0"/>
        <w:rPr>
          <w:rFonts w:cs="Arial"/>
          <w:b/>
        </w:rPr>
      </w:pPr>
    </w:p>
    <w:p w:rsidR="0069345C" w:rsidRDefault="00B81F0E" w:rsidP="002C014C">
      <w:pPr>
        <w:ind w:left="142" w:firstLine="0"/>
        <w:rPr>
          <w:rFonts w:cs="Arial"/>
        </w:rPr>
      </w:pPr>
      <w:r w:rsidRPr="00B81F0E">
        <w:rPr>
          <w:rFonts w:cs="Arial"/>
          <w:b/>
        </w:rPr>
        <w:t>3.</w:t>
      </w:r>
      <w:r>
        <w:rPr>
          <w:rFonts w:cs="Arial"/>
        </w:rPr>
        <w:t xml:space="preserve"> </w:t>
      </w:r>
      <w:r w:rsidR="002C014C">
        <w:rPr>
          <w:rFonts w:cs="Arial"/>
        </w:rPr>
        <w:t xml:space="preserve">Bringe </w:t>
      </w:r>
      <w:r w:rsidR="0069345C">
        <w:rPr>
          <w:rFonts w:cs="Arial"/>
        </w:rPr>
        <w:t xml:space="preserve">die Arbeitsschritte beim Fund eines Knochenstücks in der richtigen Reihenfolge. </w:t>
      </w:r>
    </w:p>
    <w:p w:rsidR="0069345C" w:rsidRDefault="0069345C" w:rsidP="002C014C">
      <w:pPr>
        <w:ind w:left="142" w:firstLine="0"/>
        <w:rPr>
          <w:rFonts w:cs="Arial"/>
        </w:rPr>
      </w:pPr>
    </w:p>
    <w:tbl>
      <w:tblPr>
        <w:tblStyle w:val="Tabellengitternetz"/>
        <w:tblW w:w="0" w:type="auto"/>
        <w:tblInd w:w="534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592"/>
        <w:gridCol w:w="7472"/>
      </w:tblGrid>
      <w:tr w:rsidR="0069345C" w:rsidTr="00B81F0E">
        <w:trPr>
          <w:trHeight w:val="476"/>
        </w:trPr>
        <w:tc>
          <w:tcPr>
            <w:tcW w:w="592" w:type="dxa"/>
          </w:tcPr>
          <w:p w:rsidR="0069345C" w:rsidRPr="002C014C" w:rsidRDefault="0069345C" w:rsidP="002C014C">
            <w:pPr>
              <w:ind w:left="142" w:firstLine="0"/>
              <w:rPr>
                <w:rFonts w:cs="Arial"/>
                <w:b/>
                <w:color w:val="808080" w:themeColor="background1" w:themeShade="80"/>
                <w:sz w:val="28"/>
                <w:szCs w:val="28"/>
              </w:rPr>
            </w:pPr>
          </w:p>
        </w:tc>
        <w:tc>
          <w:tcPr>
            <w:tcW w:w="7472" w:type="dxa"/>
            <w:vAlign w:val="center"/>
          </w:tcPr>
          <w:p w:rsidR="0069345C" w:rsidRDefault="0069345C" w:rsidP="002C014C">
            <w:pPr>
              <w:spacing w:after="0" w:line="240" w:lineRule="auto"/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Archivierung des Fundstücks</w:t>
            </w:r>
          </w:p>
        </w:tc>
      </w:tr>
      <w:tr w:rsidR="0069345C" w:rsidTr="00B81F0E">
        <w:trPr>
          <w:trHeight w:val="449"/>
        </w:trPr>
        <w:tc>
          <w:tcPr>
            <w:tcW w:w="592" w:type="dxa"/>
          </w:tcPr>
          <w:p w:rsidR="0069345C" w:rsidRPr="002C014C" w:rsidRDefault="000A40DD" w:rsidP="002C014C">
            <w:pPr>
              <w:ind w:left="142" w:firstLine="0"/>
              <w:rPr>
                <w:rFonts w:cs="Arial"/>
                <w:b/>
                <w:color w:val="808080" w:themeColor="background1" w:themeShade="80"/>
                <w:sz w:val="28"/>
                <w:szCs w:val="28"/>
              </w:rPr>
            </w:pPr>
            <w:r w:rsidRPr="002C014C">
              <w:rPr>
                <w:rFonts w:cs="Arial"/>
                <w:b/>
                <w:color w:val="808080" w:themeColor="background1" w:themeShade="80"/>
                <w:sz w:val="28"/>
                <w:szCs w:val="28"/>
              </w:rPr>
              <w:t>1</w:t>
            </w:r>
          </w:p>
        </w:tc>
        <w:tc>
          <w:tcPr>
            <w:tcW w:w="7472" w:type="dxa"/>
            <w:vAlign w:val="center"/>
          </w:tcPr>
          <w:p w:rsidR="0069345C" w:rsidRDefault="0069345C" w:rsidP="002C014C">
            <w:pPr>
              <w:spacing w:after="0" w:line="240" w:lineRule="auto"/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Fotografie des Fundstücks aus verschiedenen Perspektiven</w:t>
            </w:r>
          </w:p>
        </w:tc>
      </w:tr>
      <w:tr w:rsidR="0069345C" w:rsidTr="00B81F0E">
        <w:trPr>
          <w:trHeight w:val="476"/>
        </w:trPr>
        <w:tc>
          <w:tcPr>
            <w:tcW w:w="592" w:type="dxa"/>
          </w:tcPr>
          <w:p w:rsidR="0069345C" w:rsidRPr="002C014C" w:rsidRDefault="0069345C" w:rsidP="002C014C">
            <w:pPr>
              <w:ind w:left="142" w:firstLine="0"/>
              <w:rPr>
                <w:rFonts w:cs="Arial"/>
                <w:b/>
                <w:color w:val="808080" w:themeColor="background1" w:themeShade="80"/>
                <w:sz w:val="28"/>
                <w:szCs w:val="28"/>
              </w:rPr>
            </w:pPr>
          </w:p>
        </w:tc>
        <w:tc>
          <w:tcPr>
            <w:tcW w:w="7472" w:type="dxa"/>
            <w:vAlign w:val="center"/>
          </w:tcPr>
          <w:p w:rsidR="0069345C" w:rsidRDefault="0069345C" w:rsidP="002C014C">
            <w:pPr>
              <w:spacing w:after="0" w:line="240" w:lineRule="auto"/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Identifikation des Fundstücks</w:t>
            </w:r>
          </w:p>
        </w:tc>
      </w:tr>
      <w:tr w:rsidR="0069345C" w:rsidTr="00B81F0E">
        <w:trPr>
          <w:trHeight w:val="476"/>
        </w:trPr>
        <w:tc>
          <w:tcPr>
            <w:tcW w:w="592" w:type="dxa"/>
          </w:tcPr>
          <w:p w:rsidR="0069345C" w:rsidRPr="002C014C" w:rsidRDefault="0069345C" w:rsidP="002C014C">
            <w:pPr>
              <w:ind w:left="142" w:firstLine="0"/>
              <w:rPr>
                <w:rFonts w:cs="Arial"/>
                <w:b/>
                <w:color w:val="808080" w:themeColor="background1" w:themeShade="80"/>
                <w:sz w:val="28"/>
                <w:szCs w:val="28"/>
              </w:rPr>
            </w:pPr>
          </w:p>
        </w:tc>
        <w:tc>
          <w:tcPr>
            <w:tcW w:w="7472" w:type="dxa"/>
            <w:vAlign w:val="center"/>
          </w:tcPr>
          <w:p w:rsidR="0069345C" w:rsidRDefault="0069345C" w:rsidP="002C014C">
            <w:pPr>
              <w:spacing w:after="0" w:line="240" w:lineRule="auto"/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Erstellung eines individuellen Ausweises pro Fundstück</w:t>
            </w:r>
          </w:p>
        </w:tc>
      </w:tr>
      <w:tr w:rsidR="0069345C" w:rsidTr="00B81F0E">
        <w:trPr>
          <w:trHeight w:val="449"/>
        </w:trPr>
        <w:tc>
          <w:tcPr>
            <w:tcW w:w="592" w:type="dxa"/>
          </w:tcPr>
          <w:p w:rsidR="0069345C" w:rsidRPr="002C014C" w:rsidRDefault="0069345C" w:rsidP="002C014C">
            <w:pPr>
              <w:ind w:left="142" w:firstLine="0"/>
              <w:rPr>
                <w:rFonts w:cs="Arial"/>
                <w:b/>
                <w:color w:val="808080" w:themeColor="background1" w:themeShade="80"/>
                <w:sz w:val="28"/>
                <w:szCs w:val="28"/>
              </w:rPr>
            </w:pPr>
          </w:p>
        </w:tc>
        <w:tc>
          <w:tcPr>
            <w:tcW w:w="7472" w:type="dxa"/>
            <w:vAlign w:val="center"/>
          </w:tcPr>
          <w:p w:rsidR="0069345C" w:rsidRDefault="0069345C" w:rsidP="002C014C">
            <w:pPr>
              <w:spacing w:after="0" w:line="240" w:lineRule="auto"/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Vermessung des Fundstücks</w:t>
            </w:r>
          </w:p>
        </w:tc>
      </w:tr>
      <w:tr w:rsidR="0069345C" w:rsidTr="00B81F0E">
        <w:trPr>
          <w:trHeight w:val="476"/>
        </w:trPr>
        <w:tc>
          <w:tcPr>
            <w:tcW w:w="592" w:type="dxa"/>
          </w:tcPr>
          <w:p w:rsidR="0069345C" w:rsidRPr="002C014C" w:rsidRDefault="0069345C" w:rsidP="002C014C">
            <w:pPr>
              <w:ind w:left="142" w:firstLine="0"/>
              <w:rPr>
                <w:rFonts w:cs="Arial"/>
                <w:b/>
                <w:color w:val="808080" w:themeColor="background1" w:themeShade="80"/>
                <w:sz w:val="28"/>
                <w:szCs w:val="28"/>
              </w:rPr>
            </w:pPr>
          </w:p>
        </w:tc>
        <w:tc>
          <w:tcPr>
            <w:tcW w:w="7472" w:type="dxa"/>
            <w:vAlign w:val="center"/>
          </w:tcPr>
          <w:p w:rsidR="0069345C" w:rsidRDefault="0069345C" w:rsidP="002C014C">
            <w:pPr>
              <w:spacing w:after="0" w:line="240" w:lineRule="auto"/>
              <w:ind w:left="0" w:firstLine="0"/>
              <w:rPr>
                <w:rFonts w:cs="Arial"/>
              </w:rPr>
            </w:pPr>
            <w:r>
              <w:rPr>
                <w:rFonts w:cs="Arial"/>
              </w:rPr>
              <w:t>vorsichtiges Entnehmen des Fundstücks aus der Erde</w:t>
            </w:r>
          </w:p>
        </w:tc>
      </w:tr>
    </w:tbl>
    <w:p w:rsidR="0069345C" w:rsidRDefault="0069345C" w:rsidP="002C014C">
      <w:pPr>
        <w:ind w:left="142" w:firstLine="0"/>
        <w:rPr>
          <w:rFonts w:cs="Arial"/>
        </w:rPr>
      </w:pPr>
    </w:p>
    <w:p w:rsidR="002C014C" w:rsidRDefault="002C014C" w:rsidP="002C014C">
      <w:pPr>
        <w:ind w:left="142" w:firstLine="0"/>
        <w:rPr>
          <w:rFonts w:cs="Arial"/>
        </w:rPr>
      </w:pPr>
    </w:p>
    <w:p w:rsidR="00B81F0E" w:rsidRDefault="00B81F0E" w:rsidP="002C014C">
      <w:pPr>
        <w:ind w:left="142" w:firstLine="0"/>
        <w:rPr>
          <w:rFonts w:cs="Arial"/>
        </w:rPr>
      </w:pPr>
    </w:p>
    <w:p w:rsidR="0069345C" w:rsidRDefault="00B81F0E" w:rsidP="002C014C">
      <w:pPr>
        <w:ind w:left="142" w:right="424" w:firstLine="0"/>
        <w:rPr>
          <w:rFonts w:cs="Arial"/>
        </w:rPr>
      </w:pPr>
      <w:r w:rsidRPr="00B81F0E">
        <w:rPr>
          <w:rFonts w:cs="Arial"/>
          <w:b/>
        </w:rPr>
        <w:t>4.</w:t>
      </w:r>
      <w:r>
        <w:rPr>
          <w:rFonts w:cs="Arial"/>
        </w:rPr>
        <w:t xml:space="preserve"> </w:t>
      </w:r>
      <w:r w:rsidR="0069345C">
        <w:rPr>
          <w:rFonts w:cs="Arial"/>
        </w:rPr>
        <w:t xml:space="preserve">Akribisches Dokumentieren aller Informationen eines Fundstückes, selbst der abgetragenen Erde, ist für die </w:t>
      </w:r>
      <w:proofErr w:type="spellStart"/>
      <w:r w:rsidR="0069345C">
        <w:rPr>
          <w:rFonts w:cs="Arial"/>
        </w:rPr>
        <w:t>Forscher:innen</w:t>
      </w:r>
      <w:proofErr w:type="spellEnd"/>
      <w:r w:rsidR="0069345C">
        <w:rPr>
          <w:rFonts w:cs="Arial"/>
        </w:rPr>
        <w:t xml:space="preserve"> unerlässlich. </w:t>
      </w:r>
      <w:r w:rsidR="002C014C">
        <w:rPr>
          <w:rFonts w:cs="Arial"/>
        </w:rPr>
        <w:t>Erkläre</w:t>
      </w:r>
      <w:r w:rsidR="0069345C">
        <w:rPr>
          <w:rFonts w:cs="Arial"/>
        </w:rPr>
        <w:t xml:space="preserve"> anhand </w:t>
      </w:r>
      <w:r w:rsidR="002C014C">
        <w:rPr>
          <w:rFonts w:cs="Arial"/>
        </w:rPr>
        <w:t>des im Film genannten Beispiels</w:t>
      </w:r>
      <w:r w:rsidR="0069345C">
        <w:rPr>
          <w:rFonts w:cs="Arial"/>
        </w:rPr>
        <w:t>, warum es sich lohnt</w:t>
      </w:r>
      <w:r w:rsidR="002C014C">
        <w:rPr>
          <w:rFonts w:cs="Arial"/>
        </w:rPr>
        <w:t>,</w:t>
      </w:r>
      <w:r w:rsidR="0069345C">
        <w:rPr>
          <w:rFonts w:cs="Arial"/>
        </w:rPr>
        <w:t xml:space="preserve"> selbst die kleinsten Krümel zu archivieren. </w:t>
      </w:r>
    </w:p>
    <w:p w:rsidR="002C014C" w:rsidRDefault="002C014C" w:rsidP="002C014C">
      <w:pPr>
        <w:spacing w:line="360" w:lineRule="auto"/>
        <w:ind w:left="142" w:right="424" w:firstLine="0"/>
        <w:rPr>
          <w:rFonts w:cs="Arial"/>
          <w:color w:val="003480"/>
        </w:rPr>
      </w:pPr>
    </w:p>
    <w:p w:rsidR="002C014C" w:rsidRDefault="002C014C" w:rsidP="002C014C">
      <w:pPr>
        <w:spacing w:line="240" w:lineRule="auto"/>
        <w:ind w:left="142" w:firstLine="0"/>
        <w:rPr>
          <w:rFonts w:cs="Arial"/>
          <w:b/>
          <w:color w:val="808080" w:themeColor="background1" w:themeShade="80"/>
        </w:rPr>
      </w:pPr>
    </w:p>
    <w:p w:rsidR="002C014C" w:rsidRDefault="002C014C" w:rsidP="002C014C">
      <w:pPr>
        <w:spacing w:line="240" w:lineRule="auto"/>
        <w:ind w:left="142" w:firstLine="0"/>
        <w:rPr>
          <w:rFonts w:cs="Arial"/>
        </w:rPr>
      </w:pPr>
    </w:p>
    <w:p w:rsidR="00B81F0E" w:rsidRDefault="00B81F0E" w:rsidP="002C014C">
      <w:pPr>
        <w:spacing w:line="240" w:lineRule="auto"/>
        <w:ind w:left="142" w:firstLine="0"/>
        <w:rPr>
          <w:rFonts w:cs="Arial"/>
        </w:rPr>
      </w:pPr>
      <w:r>
        <w:rPr>
          <w:rFonts w:cs="Arial"/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117475</wp:posOffset>
            </wp:positionH>
            <wp:positionV relativeFrom="margin">
              <wp:posOffset>6146800</wp:posOffset>
            </wp:positionV>
            <wp:extent cx="2105025" cy="1901190"/>
            <wp:effectExtent l="19050" t="0" r="9525" b="0"/>
            <wp:wrapSquare wrapText="bothSides"/>
            <wp:docPr id="4" name="Grafik 17" descr="C:\Users\Mareike Huck\Downloads\IMG_22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eike Huck\Downloads\IMG_226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90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81F0E">
        <w:rPr>
          <w:rFonts w:cs="Arial"/>
          <w:b/>
        </w:rPr>
        <w:t>5.</w:t>
      </w:r>
      <w:r>
        <w:rPr>
          <w:rFonts w:cs="Arial"/>
        </w:rPr>
        <w:t xml:space="preserve"> </w:t>
      </w:r>
      <w:r w:rsidR="0069345C">
        <w:rPr>
          <w:rFonts w:cs="Arial"/>
        </w:rPr>
        <w:t>Die französische Forschergruppe rund um Isabelle Crevecoeur hat Fundstücke eines Schädels  einer bestimmten menschlichen Spezies gefunden</w:t>
      </w:r>
      <w:r w:rsidR="002C014C">
        <w:rPr>
          <w:rFonts w:cs="Arial"/>
        </w:rPr>
        <w:t xml:space="preserve">. Das </w:t>
      </w:r>
      <w:r w:rsidR="0069345C">
        <w:rPr>
          <w:rFonts w:cs="Arial"/>
        </w:rPr>
        <w:t>Gesicht</w:t>
      </w:r>
      <w:r w:rsidR="002C014C">
        <w:rPr>
          <w:rFonts w:cs="Arial"/>
        </w:rPr>
        <w:t xml:space="preserve"> konnte</w:t>
      </w:r>
      <w:r w:rsidR="0069345C">
        <w:rPr>
          <w:rFonts w:cs="Arial"/>
        </w:rPr>
        <w:t xml:space="preserve"> sogar computergestützt rekonstruiert werden (siehe Bild). </w:t>
      </w:r>
    </w:p>
    <w:p w:rsidR="00B81F0E" w:rsidRDefault="00B81F0E" w:rsidP="002C014C">
      <w:pPr>
        <w:spacing w:line="240" w:lineRule="auto"/>
        <w:ind w:left="142" w:firstLine="0"/>
        <w:rPr>
          <w:rFonts w:cs="Arial"/>
        </w:rPr>
      </w:pPr>
    </w:p>
    <w:p w:rsidR="002C014C" w:rsidRDefault="0069345C" w:rsidP="002C014C">
      <w:pPr>
        <w:spacing w:line="240" w:lineRule="auto"/>
        <w:ind w:left="142" w:firstLine="0"/>
        <w:rPr>
          <w:rFonts w:cs="Arial"/>
        </w:rPr>
      </w:pPr>
      <w:r>
        <w:rPr>
          <w:rFonts w:cs="Arial"/>
        </w:rPr>
        <w:t xml:space="preserve">Um welche Spezies handelt es sich dabei? Recherchiere im </w:t>
      </w:r>
      <w:r w:rsidR="002C014C">
        <w:rPr>
          <w:rFonts w:cs="Arial"/>
        </w:rPr>
        <w:t>Internet</w:t>
      </w:r>
      <w:r>
        <w:rPr>
          <w:rFonts w:cs="Arial"/>
        </w:rPr>
        <w:t xml:space="preserve"> weitere Fundstücke, die Aufschluss über die Lebensweise dieser Spezies geben (z.B. verwendete Werkzeuge). </w:t>
      </w:r>
    </w:p>
    <w:p w:rsidR="00697C3A" w:rsidRDefault="00697C3A" w:rsidP="002C014C">
      <w:pPr>
        <w:spacing w:line="240" w:lineRule="auto"/>
        <w:ind w:left="142" w:firstLine="0"/>
        <w:rPr>
          <w:rFonts w:cs="Arial"/>
        </w:rPr>
      </w:pPr>
    </w:p>
    <w:sectPr w:rsidR="00697C3A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7FE4" w:rsidRDefault="006A7FE4" w:rsidP="003A7C35">
      <w:pPr>
        <w:spacing w:after="0" w:line="240" w:lineRule="auto"/>
      </w:pPr>
      <w:r>
        <w:separator/>
      </w:r>
    </w:p>
  </w:endnote>
  <w:endnote w:type="continuationSeparator" w:id="0">
    <w:p w:rsidR="006A7FE4" w:rsidRDefault="006A7FE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973EE6" w:rsidRPr="00973EE6">
      <w:rPr>
        <w:rFonts w:eastAsia="TheSans C5 Plain" w:cs="Arial"/>
        <w:b/>
        <w:noProof/>
        <w:color w:val="909191"/>
        <w:sz w:val="18"/>
        <w:szCs w:val="18"/>
      </w:rPr>
      <w:pict>
        <v:rect id="Rechteck 7" o:spid="_x0000_s409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" filled="f" stroked="f">
          <v:path arrowok="t"/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973EE6" w:rsidRPr="00973EE6">
      <w:rPr>
        <w:rFonts w:ascii="TheSans C5 Plain" w:eastAsia="TheSans C5 Plain" w:hAnsi="TheSans C5 Plain" w:cs="TheSans C5 Plain"/>
        <w:b/>
        <w:noProof/>
        <w:color w:val="909191"/>
      </w:rPr>
      <w:pict>
        <v:rect id="Rechteck 6" o:spid="_x0000_s409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" filled="f" stroked="f">
          <v:path arrowok="t"/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73EE6" w:rsidRPr="00973EE6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" filled="f" stroked="f">
          <v:path arrowok="t"/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7FE4" w:rsidRDefault="006A7FE4" w:rsidP="003A7C35">
      <w:pPr>
        <w:spacing w:after="0" w:line="240" w:lineRule="auto"/>
      </w:pPr>
      <w:r>
        <w:separator/>
      </w:r>
    </w:p>
  </w:footnote>
  <w:footnote w:type="continuationSeparator" w:id="0">
    <w:p w:rsidR="006A7FE4" w:rsidRDefault="006A7FE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673C89" w:rsidRDefault="002C014C" w:rsidP="0069345C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4155440</wp:posOffset>
          </wp:positionH>
          <wp:positionV relativeFrom="paragraph">
            <wp:posOffset>-284480</wp:posOffset>
          </wp:positionV>
          <wp:extent cx="479425" cy="462915"/>
          <wp:effectExtent l="19050" t="0" r="0" b="0"/>
          <wp:wrapTight wrapText="bothSides">
            <wp:wrapPolygon edited="0">
              <wp:start x="-858" y="0"/>
              <wp:lineTo x="-858" y="20444"/>
              <wp:lineTo x="21457" y="20444"/>
              <wp:lineTo x="21457" y="0"/>
              <wp:lineTo x="-858" y="0"/>
            </wp:wrapPolygon>
          </wp:wrapTight>
          <wp:docPr id="10" name="Grafik 3" descr="QR_woher-knoch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oher-knochen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9425" cy="4629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73EE6" w:rsidRPr="00973EE6">
      <w:rPr>
        <w:rFonts w:ascii="Calibri" w:eastAsia="Calibri" w:hAnsi="Calibri" w:cs="Calibri"/>
        <w:noProof/>
        <w:sz w:val="20"/>
        <w:szCs w:val="20"/>
      </w:rPr>
      <w:pict>
        <v:rect id="Rechteck 9" o:spid="_x0000_s410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  <a:ext uri="{96DAC541-7B7A-43D3-8B79-37D633B846F1}">
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9345C">
      <w:rPr>
        <w:sz w:val="20"/>
        <w:szCs w:val="20"/>
      </w:rPr>
      <w:t xml:space="preserve">Arbeitsblatt </w:t>
    </w:r>
    <w:r w:rsidR="00B81F0E">
      <w:rPr>
        <w:sz w:val="20"/>
        <w:szCs w:val="20"/>
      </w:rPr>
      <w:t>1</w:t>
    </w:r>
    <w:r w:rsidR="0069345C">
      <w:rPr>
        <w:sz w:val="20"/>
        <w:szCs w:val="20"/>
      </w:rPr>
      <w:t>: „Die Knochen-Kenner“:</w:t>
    </w:r>
    <w:r w:rsidR="00840D71">
      <w:rPr>
        <w:sz w:val="20"/>
        <w:szCs w:val="20"/>
      </w:rPr>
      <w:t xml:space="preserve"> A</w:t>
    </w:r>
    <w:r w:rsidR="0069345C">
      <w:rPr>
        <w:sz w:val="20"/>
        <w:szCs w:val="20"/>
      </w:rPr>
      <w:t xml:space="preserve">rchäologische Arbeitsweise </w:t>
    </w:r>
  </w:p>
  <w:p w:rsidR="00685FD6" w:rsidRPr="00000978" w:rsidRDefault="00973EE6" w:rsidP="00685FD6">
    <w:pPr>
      <w:pStyle w:val="KeinLeerraum"/>
      <w:ind w:left="142"/>
      <w:rPr>
        <w:color w:val="909191"/>
        <w:sz w:val="16"/>
        <w:szCs w:val="16"/>
      </w:rPr>
    </w:pPr>
    <w:r w:rsidRPr="00973EE6">
      <w:rPr>
        <w:noProof/>
      </w:rPr>
      <w:pict>
        <v:shape id="Shape 32" o:spid="_x0000_s410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FB8i4D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73C89" w:rsidRDefault="00673C89" w:rsidP="00685FD6">
    <w:pPr>
      <w:pStyle w:val="ArialBeschreibunggrau"/>
      <w:ind w:firstLine="132"/>
    </w:pPr>
    <w:r>
      <w:t xml:space="preserve">Woher wissen wir das? </w:t>
    </w:r>
    <w:r w:rsidR="00041FC7">
      <w:t>(Reihe)</w:t>
    </w:r>
  </w:p>
  <w:p w:rsidR="00685FD6" w:rsidRDefault="00673C89" w:rsidP="00685FD6">
    <w:pPr>
      <w:pStyle w:val="ArialBeschreibunggrau"/>
      <w:ind w:firstLine="132"/>
    </w:pPr>
    <w:r>
      <w:t>Knochen aus der Steinzeit</w:t>
    </w:r>
    <w:r w:rsidR="00041FC7">
      <w:t xml:space="preserve"> (Film)</w:t>
    </w:r>
  </w:p>
  <w:p w:rsidR="00685FD6" w:rsidRDefault="00973EE6" w:rsidP="00685FD6">
    <w:pPr>
      <w:pStyle w:val="ArialBeschreibunggrau"/>
      <w:ind w:firstLine="132"/>
    </w:pPr>
    <w:hyperlink r:id="rId5" w:history="1">
      <w:r w:rsidR="00673C89" w:rsidRPr="00857201">
        <w:rPr>
          <w:rStyle w:val="Hyperlink"/>
        </w:rPr>
        <w:t>www.planet-schule.de/x/woher-knochen</w:t>
      </w:r>
    </w:hyperlink>
  </w:p>
  <w:p w:rsidR="00685FD6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73C89" w:rsidRPr="00EA14C0" w:rsidRDefault="00673C89" w:rsidP="00685FD6">
    <w:pPr>
      <w:pStyle w:val="ArialBeschreibunggrau"/>
      <w:ind w:firstLine="132"/>
      <w:rPr>
        <w:szCs w:val="1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3E6D44"/>
    <w:rsid w:val="00041FC7"/>
    <w:rsid w:val="000A40DD"/>
    <w:rsid w:val="00113698"/>
    <w:rsid w:val="001773CA"/>
    <w:rsid w:val="00281DDB"/>
    <w:rsid w:val="002C014C"/>
    <w:rsid w:val="002D3D28"/>
    <w:rsid w:val="002E226F"/>
    <w:rsid w:val="003A7C35"/>
    <w:rsid w:val="003E6D44"/>
    <w:rsid w:val="00461F57"/>
    <w:rsid w:val="00462615"/>
    <w:rsid w:val="00492098"/>
    <w:rsid w:val="00560917"/>
    <w:rsid w:val="005646FF"/>
    <w:rsid w:val="00597500"/>
    <w:rsid w:val="0060637E"/>
    <w:rsid w:val="006445B6"/>
    <w:rsid w:val="00673C89"/>
    <w:rsid w:val="00676058"/>
    <w:rsid w:val="00685FD6"/>
    <w:rsid w:val="0069345C"/>
    <w:rsid w:val="00697C3A"/>
    <w:rsid w:val="006A7FE4"/>
    <w:rsid w:val="00716DB6"/>
    <w:rsid w:val="00730F12"/>
    <w:rsid w:val="007A5D3A"/>
    <w:rsid w:val="007F18C0"/>
    <w:rsid w:val="00801C6D"/>
    <w:rsid w:val="0082221D"/>
    <w:rsid w:val="00840D71"/>
    <w:rsid w:val="00880A36"/>
    <w:rsid w:val="008B0864"/>
    <w:rsid w:val="00973EE6"/>
    <w:rsid w:val="009E5645"/>
    <w:rsid w:val="00A236D9"/>
    <w:rsid w:val="00AA60EB"/>
    <w:rsid w:val="00B81F0E"/>
    <w:rsid w:val="00B96BE3"/>
    <w:rsid w:val="00C111CB"/>
    <w:rsid w:val="00D071EF"/>
    <w:rsid w:val="00D737FD"/>
    <w:rsid w:val="00DC56D0"/>
    <w:rsid w:val="00F91D8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6445B6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6445B6"/>
    <w:pPr>
      <w:spacing w:after="0" w:line="240" w:lineRule="auto"/>
      <w:ind w:left="10" w:hanging="10"/>
    </w:pPr>
    <w:rPr>
      <w:rFonts w:ascii="Arial" w:eastAsia="TheSans C5 SemiLight" w:hAnsi="Arial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6445B6"/>
    <w:rPr>
      <w:rFonts w:ascii="Arial" w:eastAsia="TheSans C5 SemiLight" w:hAnsi="Arial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Standard"/>
    <w:qFormat/>
    <w:rsid w:val="006445B6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673C89"/>
    <w:rPr>
      <w:color w:val="0000FF" w:themeColor="hyperlink"/>
      <w:u w:val="single"/>
    </w:rPr>
  </w:style>
  <w:style w:type="table" w:styleId="Tabellengitternetz">
    <w:name w:val="Table Grid"/>
    <w:basedOn w:val="NormaleTabelle"/>
    <w:uiPriority w:val="59"/>
    <w:rsid w:val="006934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planet-schule.de/x/woher-knochen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193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Knochen aus der Steinzeit</dc:title>
  <dc:creator>SWR planet schule</dc:creator>
  <cp:lastModifiedBy>Martina Frietsch</cp:lastModifiedBy>
  <cp:revision>9</cp:revision>
  <dcterms:created xsi:type="dcterms:W3CDTF">2024-06-06T15:19:00Z</dcterms:created>
  <dcterms:modified xsi:type="dcterms:W3CDTF">2024-07-09T13:02:00Z</dcterms:modified>
</cp:coreProperties>
</file>