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35339B" w:rsidRDefault="000429BB" w:rsidP="00781EF6">
      <w:pPr>
        <w:autoSpaceDE w:val="0"/>
        <w:autoSpaceDN w:val="0"/>
        <w:adjustRightInd w:val="0"/>
        <w:spacing w:after="0"/>
        <w:rPr>
          <w:rFonts w:ascii="Droid Sans" w:hAnsi="Droid Sans" w:cs="Droid Sans"/>
          <w:b/>
          <w:bCs/>
          <w:sz w:val="20"/>
          <w:szCs w:val="20"/>
        </w:rPr>
      </w:pPr>
    </w:p>
    <w:p w:rsidR="0035339B" w:rsidRPr="0035339B" w:rsidRDefault="0035339B" w:rsidP="0035339B">
      <w:pPr>
        <w:shd w:val="clear" w:color="auto" w:fill="3860A8"/>
        <w:spacing w:after="0" w:line="240" w:lineRule="auto"/>
        <w:jc w:val="both"/>
        <w:rPr>
          <w:rFonts w:ascii="Droid Sans" w:hAnsi="Droid Sans" w:cs="Droid Sans"/>
          <w:b/>
          <w:color w:val="FFFFFF" w:themeColor="background1"/>
        </w:rPr>
      </w:pPr>
      <w:r w:rsidRPr="0035339B">
        <w:rPr>
          <w:rFonts w:ascii="Droid Sans" w:hAnsi="Droid Sans" w:cs="Droid Sans"/>
          <w:b/>
          <w:color w:val="FFFFFF" w:themeColor="background1"/>
        </w:rPr>
        <w:t xml:space="preserve">Tipp oder Topp? </w:t>
      </w: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Anleitung: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i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35339B">
        <w:rPr>
          <w:rFonts w:ascii="Droid Sans" w:hAnsi="Droid Sans" w:cs="Droid Sans"/>
          <w:sz w:val="20"/>
          <w:szCs w:val="20"/>
        </w:rPr>
        <w:t>Die Lehrkraft liest die folgenden sieben</w:t>
      </w:r>
      <w:bookmarkStart w:id="0" w:name="_GoBack"/>
      <w:bookmarkEnd w:id="0"/>
      <w:r w:rsidRPr="0035339B">
        <w:rPr>
          <w:rFonts w:ascii="Droid Sans" w:hAnsi="Droid Sans" w:cs="Droid Sans"/>
          <w:sz w:val="20"/>
          <w:szCs w:val="20"/>
        </w:rPr>
        <w:t xml:space="preserve"> Aussagen nacheinander vor. Jedes Mal sollen die Schüler*innen entscheiden, ob die Aussage falsch oder richtig ist.</w:t>
      </w: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35339B">
        <w:rPr>
          <w:rFonts w:ascii="Droid Sans" w:hAnsi="Droid Sans" w:cs="Droid Sans"/>
          <w:sz w:val="20"/>
          <w:szCs w:val="20"/>
        </w:rPr>
        <w:t>Bei einer falschen Aussage muss ‚</w:t>
      </w:r>
      <w:r w:rsidRPr="0035339B">
        <w:rPr>
          <w:rFonts w:ascii="Droid Sans" w:hAnsi="Droid Sans" w:cs="Droid Sans"/>
          <w:b/>
          <w:sz w:val="20"/>
          <w:szCs w:val="20"/>
        </w:rPr>
        <w:t>Tipp</w:t>
      </w:r>
      <w:r w:rsidRPr="0035339B">
        <w:rPr>
          <w:rFonts w:ascii="Droid Sans" w:hAnsi="Droid Sans" w:cs="Droid Sans"/>
          <w:sz w:val="20"/>
          <w:szCs w:val="20"/>
        </w:rPr>
        <w:t>‘ gesagt werden, denn dann geben die Schüler*innen einen Hinweis – also einen Tipp – zur Korrektur.</w:t>
      </w: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jc w:val="both"/>
        <w:rPr>
          <w:rFonts w:ascii="Droid Sans" w:hAnsi="Droid Sans" w:cs="Droid Sans"/>
          <w:sz w:val="20"/>
          <w:szCs w:val="20"/>
        </w:rPr>
      </w:pPr>
      <w:r w:rsidRPr="0035339B">
        <w:rPr>
          <w:rFonts w:ascii="Droid Sans" w:hAnsi="Droid Sans" w:cs="Droid Sans"/>
          <w:sz w:val="20"/>
          <w:szCs w:val="20"/>
        </w:rPr>
        <w:t>Bei einer richtigen Aussage wird ‚</w:t>
      </w:r>
      <w:r w:rsidRPr="0035339B">
        <w:rPr>
          <w:rFonts w:ascii="Droid Sans" w:hAnsi="Droid Sans" w:cs="Droid Sans"/>
          <w:b/>
          <w:sz w:val="20"/>
          <w:szCs w:val="20"/>
        </w:rPr>
        <w:t>Topp</w:t>
      </w:r>
      <w:r w:rsidRPr="0035339B">
        <w:rPr>
          <w:rFonts w:ascii="Droid Sans" w:hAnsi="Droid Sans" w:cs="Droid Sans"/>
          <w:sz w:val="20"/>
          <w:szCs w:val="20"/>
        </w:rPr>
        <w:t>‘ gesagt, denn dann stimmt ja alles und ist: topp.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1. Im Auge befinden sich mindestens zwei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color w:val="FFFFFF" w:themeColor="background1"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verschiedene Arten Sinneszellen.</w:t>
      </w:r>
      <w:r w:rsidRPr="0035339B"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Topp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2. Auch mit sehr wenig Licht lassen sich verschiedene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Formen voneinander unterscheiden.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Topp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3. Je heller es ist, desto eher kann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man die Farbe blau erkennen.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Tipp</w:t>
      </w:r>
      <w:r w:rsidRPr="0035339B">
        <w:rPr>
          <w:rFonts w:ascii="Droid Sans" w:hAnsi="Droid Sans" w:cs="Droid Sans"/>
          <w:b/>
          <w:sz w:val="20"/>
          <w:szCs w:val="20"/>
        </w:rPr>
        <w:t xml:space="preserve"> 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</w:p>
    <w:p w:rsidR="0035339B" w:rsidRPr="0035339B" w:rsidRDefault="0035339B" w:rsidP="0035339B">
      <w:pPr>
        <w:spacing w:after="0" w:line="240" w:lineRule="auto"/>
        <w:ind w:left="567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Blau erkennt man schon, wenn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noch recht wenig Licht einfällt, im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>Gegensatz zu anderen Farben.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4. Je seitlicher der Lichteinfall ist, </w:t>
      </w:r>
      <w:r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desto deutlicher wird die Farbe Rot wahrgenommen.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Tipp</w:t>
      </w:r>
      <w:r w:rsidRPr="0035339B">
        <w:rPr>
          <w:rFonts w:ascii="Droid Sans" w:hAnsi="Droid Sans" w:cs="Droid Sans"/>
          <w:b/>
          <w:sz w:val="20"/>
          <w:szCs w:val="20"/>
        </w:rPr>
        <w:t xml:space="preserve"> </w:t>
      </w:r>
      <w:r w:rsidRPr="0035339B">
        <w:rPr>
          <w:rFonts w:ascii="Droid Sans" w:hAnsi="Droid Sans" w:cs="Droid Sans"/>
          <w:b/>
          <w:sz w:val="20"/>
          <w:szCs w:val="20"/>
        </w:rPr>
        <w:tab/>
      </w:r>
    </w:p>
    <w:p w:rsidR="0035339B" w:rsidRPr="0035339B" w:rsidRDefault="0035339B" w:rsidP="0035339B">
      <w:pPr>
        <w:spacing w:after="0" w:line="240" w:lineRule="auto"/>
        <w:ind w:left="567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Die Farbe spielt in Bezug auf den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Einfallswinkel keine Rolle. Richtig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ist: Je direkter/frontaler man etwas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sieht, desto sicherer ist die Farbe zu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>bestimmen.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5. Ganz anderes bei Bewegungen: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Je direkter die Bewegung </w:t>
      </w:r>
      <w:r w:rsidRPr="0035339B">
        <w:rPr>
          <w:rFonts w:ascii="Droid Sans" w:hAnsi="Droid Sans" w:cs="Droid Sans"/>
          <w:b/>
          <w:i/>
          <w:sz w:val="20"/>
          <w:szCs w:val="20"/>
        </w:rPr>
        <w:t xml:space="preserve">vor </w:t>
      </w:r>
      <w:r w:rsidRPr="0035339B">
        <w:rPr>
          <w:rFonts w:ascii="Droid Sans" w:hAnsi="Droid Sans" w:cs="Droid Sans"/>
          <w:b/>
          <w:sz w:val="20"/>
          <w:szCs w:val="20"/>
        </w:rPr>
        <w:t xml:space="preserve">dem Auge ist, 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desto schwieriger wird es, sie zu erkennen.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Tipp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</w:p>
    <w:p w:rsidR="0035339B" w:rsidRPr="0035339B" w:rsidRDefault="0035339B" w:rsidP="0035339B">
      <w:pPr>
        <w:spacing w:after="0" w:line="240" w:lineRule="auto"/>
        <w:ind w:left="5670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Bewegungen werden schon früh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seitlich des Auges wahrgenommen.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Das heißt aber nicht, dass sie </w:t>
      </w:r>
      <w:r>
        <w:rPr>
          <w:rFonts w:ascii="Droid Sans" w:hAnsi="Droid Sans" w:cs="Droid Sans"/>
          <w:sz w:val="20"/>
          <w:szCs w:val="20"/>
        </w:rPr>
        <w:tab/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 xml:space="preserve">frontal weniger sicher erkannt </w:t>
      </w:r>
      <w:r>
        <w:rPr>
          <w:rFonts w:ascii="Droid Sans" w:hAnsi="Droid Sans" w:cs="Droid Sans"/>
          <w:sz w:val="20"/>
          <w:szCs w:val="20"/>
        </w:rPr>
        <w:tab/>
      </w:r>
      <w:r w:rsidRPr="0035339B">
        <w:rPr>
          <w:rFonts w:ascii="Droid Sans" w:hAnsi="Droid Sans" w:cs="Droid Sans"/>
          <w:sz w:val="20"/>
          <w:szCs w:val="20"/>
        </w:rPr>
        <w:t>werden.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ind w:left="1410" w:hanging="1410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ind w:left="1410" w:hanging="1410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6. Unter Akkommodation versteht man die </w:t>
      </w:r>
    </w:p>
    <w:p w:rsidR="0035339B" w:rsidRPr="0035339B" w:rsidRDefault="0035339B" w:rsidP="0035339B">
      <w:pPr>
        <w:spacing w:after="0" w:line="240" w:lineRule="auto"/>
        <w:ind w:left="1410" w:hanging="1410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 xml:space="preserve">Anpassungsfähigkeit des Auges an verschiedene </w:t>
      </w:r>
    </w:p>
    <w:p w:rsidR="0035339B" w:rsidRPr="0035339B" w:rsidRDefault="0035339B" w:rsidP="0035339B">
      <w:pPr>
        <w:spacing w:after="0" w:line="240" w:lineRule="auto"/>
        <w:ind w:left="1410" w:hanging="1410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Entfernungen, in denen etwas gesehen wird.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Topp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color w:val="BFBFBF" w:themeColor="background1" w:themeShade="BF"/>
          <w:sz w:val="20"/>
          <w:szCs w:val="20"/>
        </w:rPr>
      </w:pPr>
      <w:r w:rsidRPr="0035339B">
        <w:rPr>
          <w:rFonts w:ascii="Droid Sans" w:hAnsi="Droid Sans" w:cs="Droid Sans"/>
          <w:color w:val="BFBFBF" w:themeColor="background1" w:themeShade="BF"/>
          <w:sz w:val="20"/>
          <w:szCs w:val="20"/>
        </w:rPr>
        <w:t>...................................................................................................................................................................................</w:t>
      </w:r>
    </w:p>
    <w:p w:rsid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7. Den nächsten oder nahesten Bereich scharfen Sehens</w:t>
      </w:r>
    </w:p>
    <w:p w:rsidR="0035339B" w:rsidRPr="0035339B" w:rsidRDefault="0035339B" w:rsidP="0035339B">
      <w:pPr>
        <w:spacing w:after="0" w:line="240" w:lineRule="auto"/>
        <w:rPr>
          <w:rFonts w:ascii="Droid Sans" w:hAnsi="Droid Sans" w:cs="Droid Sans"/>
          <w:b/>
          <w:sz w:val="20"/>
          <w:szCs w:val="20"/>
        </w:rPr>
      </w:pPr>
      <w:r w:rsidRPr="0035339B">
        <w:rPr>
          <w:rFonts w:ascii="Droid Sans" w:hAnsi="Droid Sans" w:cs="Droid Sans"/>
          <w:b/>
          <w:sz w:val="20"/>
          <w:szCs w:val="20"/>
        </w:rPr>
        <w:t>nennt man „</w:t>
      </w:r>
      <w:proofErr w:type="spellStart"/>
      <w:r w:rsidRPr="0035339B">
        <w:rPr>
          <w:rFonts w:ascii="Droid Sans" w:hAnsi="Droid Sans" w:cs="Droid Sans"/>
          <w:b/>
          <w:sz w:val="20"/>
          <w:szCs w:val="20"/>
        </w:rPr>
        <w:t>Nahpunkt</w:t>
      </w:r>
      <w:proofErr w:type="spellEnd"/>
      <w:r w:rsidRPr="0035339B">
        <w:rPr>
          <w:rFonts w:ascii="Droid Sans" w:hAnsi="Droid Sans" w:cs="Droid Sans"/>
          <w:b/>
          <w:sz w:val="20"/>
          <w:szCs w:val="20"/>
        </w:rPr>
        <w:t>“.</w:t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35339B">
        <w:rPr>
          <w:rFonts w:ascii="Arial" w:hAnsi="Arial" w:cs="Droid Sans"/>
          <w:color w:val="FFFFFF" w:themeColor="background1"/>
          <w:sz w:val="20"/>
          <w:szCs w:val="20"/>
          <w:shd w:val="clear" w:color="auto" w:fill="3860A8"/>
        </w:rPr>
        <w:sym w:font="Wingdings 3" w:char="F0A2"/>
      </w:r>
      <w:r w:rsidRPr="0035339B">
        <w:rPr>
          <w:rFonts w:ascii="Droid Sans" w:hAnsi="Droid Sans" w:cs="Droid Sans"/>
          <w:color w:val="FFFFFF" w:themeColor="background1"/>
          <w:sz w:val="20"/>
          <w:szCs w:val="20"/>
          <w:shd w:val="clear" w:color="auto" w:fill="3860A8"/>
        </w:rPr>
        <w:t xml:space="preserve"> </w:t>
      </w:r>
      <w:r w:rsidRPr="0035339B">
        <w:rPr>
          <w:rFonts w:ascii="Droid Sans" w:hAnsi="Droid Sans" w:cs="Droid Sans"/>
          <w:b/>
          <w:color w:val="FFFFFF" w:themeColor="background1"/>
          <w:sz w:val="20"/>
          <w:szCs w:val="20"/>
          <w:shd w:val="clear" w:color="auto" w:fill="3860A8"/>
        </w:rPr>
        <w:t>Topp</w:t>
      </w:r>
    </w:p>
    <w:sectPr w:rsidR="0035339B" w:rsidRPr="0035339B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6F3" w:rsidRDefault="009846F3" w:rsidP="00263140">
      <w:r>
        <w:separator/>
      </w:r>
    </w:p>
  </w:endnote>
  <w:endnote w:type="continuationSeparator" w:id="0">
    <w:p w:rsidR="009846F3" w:rsidRDefault="009846F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F0ED4">
    <w:pPr>
      <w:pStyle w:val="Fuzeile"/>
      <w:rPr>
        <w:rFonts w:ascii="ITCOfficinaSans LT Book" w:hAnsi="ITCOfficinaSans LT Book"/>
        <w:b/>
        <w:sz w:val="18"/>
        <w:szCs w:val="18"/>
      </w:rPr>
    </w:pPr>
    <w:r w:rsidRPr="00EF0ED4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81EF6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6F3" w:rsidRDefault="009846F3" w:rsidP="00263140">
      <w:r>
        <w:separator/>
      </w:r>
    </w:p>
  </w:footnote>
  <w:footnote w:type="continuationSeparator" w:id="0">
    <w:p w:rsidR="009846F3" w:rsidRDefault="009846F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F1956" w:rsidRDefault="00EF0ED4" w:rsidP="001D4930">
    <w:pPr>
      <w:pStyle w:val="Kopfzeile"/>
      <w:tabs>
        <w:tab w:val="clear" w:pos="4536"/>
        <w:tab w:val="left" w:pos="6521"/>
      </w:tabs>
      <w:spacing w:after="60"/>
      <w:rPr>
        <w:rFonts w:ascii="Droid Sans" w:hAnsi="Droid Sans" w:cs="Droid Sans"/>
        <w:b/>
      </w:rPr>
    </w:pPr>
    <w:r w:rsidRPr="007F195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7F195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5339B">
      <w:rPr>
        <w:rFonts w:ascii="Droid Sans" w:hAnsi="Droid Sans" w:cs="Droid Sans"/>
        <w:b/>
      </w:rPr>
      <w:t>Infoblatt</w:t>
    </w:r>
    <w:r w:rsidR="00FD6639" w:rsidRPr="007F1956">
      <w:rPr>
        <w:rFonts w:ascii="Droid Sans" w:hAnsi="Droid Sans" w:cs="Droid Sans"/>
        <w:b/>
      </w:rPr>
      <w:t xml:space="preserve">: </w:t>
    </w:r>
    <w:r w:rsidR="0035339B">
      <w:rPr>
        <w:rFonts w:ascii="Droid Sans" w:hAnsi="Droid Sans" w:cs="Droid Sans"/>
        <w:b/>
      </w:rPr>
      <w:t xml:space="preserve">Tipp oder Topp? </w:t>
    </w:r>
    <w:r w:rsidR="000F4635" w:rsidRPr="007F1956">
      <w:rPr>
        <w:rFonts w:ascii="Droid Sans" w:hAnsi="Droid Sans" w:cs="Droid Sans"/>
        <w:b/>
      </w:rPr>
      <w:tab/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7F1956" w:rsidRDefault="00781EF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7F1956">
      <w:rPr>
        <w:rFonts w:ascii="Droid Sans" w:hAnsi="Droid Sans" w:cs="Droid Sans"/>
        <w:sz w:val="18"/>
        <w:szCs w:val="18"/>
      </w:rPr>
      <w:t>total phänomenal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(Reihe)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18"/>
        <w:szCs w:val="18"/>
      </w:rPr>
      <w:t>Superaugen</w:t>
    </w:r>
    <w:r w:rsidR="00FE0174" w:rsidRPr="007F1956">
      <w:rPr>
        <w:rFonts w:ascii="Droid Sans" w:hAnsi="Droid Sans" w:cs="Droid Sans"/>
        <w:sz w:val="18"/>
        <w:szCs w:val="18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(Sendung)</w:t>
    </w:r>
    <w:r w:rsidR="00FE0174" w:rsidRPr="007F1956">
      <w:rPr>
        <w:rFonts w:ascii="Droid Sans" w:hAnsi="Droid Sans" w:cs="Droid Sans"/>
        <w:sz w:val="18"/>
        <w:szCs w:val="18"/>
      </w:rPr>
      <w:br/>
    </w:r>
    <w:r w:rsidRPr="007F1956">
      <w:rPr>
        <w:rFonts w:ascii="Droid Sans" w:hAnsi="Droid Sans" w:cs="Droid Sans"/>
        <w:sz w:val="20"/>
        <w:szCs w:val="20"/>
      </w:rPr>
      <w:t>46800193</w:t>
    </w:r>
    <w:r w:rsidRPr="007F1956">
      <w:rPr>
        <w:rFonts w:ascii="Droid Sans" w:hAnsi="Droid Sans" w:cs="Droid Sans"/>
        <w:sz w:val="16"/>
        <w:szCs w:val="16"/>
      </w:rPr>
      <w:t xml:space="preserve"> </w:t>
    </w:r>
    <w:r w:rsidR="00FE0174" w:rsidRPr="007F1956">
      <w:rPr>
        <w:rFonts w:ascii="Droid Sans" w:hAnsi="Droid Sans" w:cs="Droid Sans"/>
        <w:sz w:val="16"/>
        <w:szCs w:val="16"/>
      </w:rPr>
      <w:t>(DVD-Signatur Medienzentren)</w:t>
    </w:r>
  </w:p>
  <w:p w:rsidR="00BF6418" w:rsidRPr="007F195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A170B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36752"/>
    <w:rsid w:val="00144E24"/>
    <w:rsid w:val="001724D8"/>
    <w:rsid w:val="001870CF"/>
    <w:rsid w:val="001B690E"/>
    <w:rsid w:val="001C0552"/>
    <w:rsid w:val="001D4930"/>
    <w:rsid w:val="00263140"/>
    <w:rsid w:val="002841AF"/>
    <w:rsid w:val="002A170B"/>
    <w:rsid w:val="002A66EB"/>
    <w:rsid w:val="00301C2C"/>
    <w:rsid w:val="003142A3"/>
    <w:rsid w:val="0035339B"/>
    <w:rsid w:val="00384789"/>
    <w:rsid w:val="003979D8"/>
    <w:rsid w:val="003A076E"/>
    <w:rsid w:val="003B7796"/>
    <w:rsid w:val="00401AD6"/>
    <w:rsid w:val="00424F70"/>
    <w:rsid w:val="00433B5F"/>
    <w:rsid w:val="004B4C95"/>
    <w:rsid w:val="004C435D"/>
    <w:rsid w:val="004D1C66"/>
    <w:rsid w:val="004D61EC"/>
    <w:rsid w:val="004E0585"/>
    <w:rsid w:val="005357E7"/>
    <w:rsid w:val="00543741"/>
    <w:rsid w:val="00547257"/>
    <w:rsid w:val="005631E9"/>
    <w:rsid w:val="00567BE7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1EF6"/>
    <w:rsid w:val="007D2B2C"/>
    <w:rsid w:val="007F06B5"/>
    <w:rsid w:val="007F1956"/>
    <w:rsid w:val="008018DF"/>
    <w:rsid w:val="00810655"/>
    <w:rsid w:val="00826475"/>
    <w:rsid w:val="00851739"/>
    <w:rsid w:val="008D370F"/>
    <w:rsid w:val="008D489A"/>
    <w:rsid w:val="009140C5"/>
    <w:rsid w:val="009523A2"/>
    <w:rsid w:val="00955C65"/>
    <w:rsid w:val="009846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26DDE"/>
    <w:rsid w:val="00BA3800"/>
    <w:rsid w:val="00BE5E52"/>
    <w:rsid w:val="00BF2E90"/>
    <w:rsid w:val="00BF6418"/>
    <w:rsid w:val="00C1110B"/>
    <w:rsid w:val="00C15078"/>
    <w:rsid w:val="00C4168F"/>
    <w:rsid w:val="00C5401E"/>
    <w:rsid w:val="00C922A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1446"/>
    <w:rsid w:val="00DA21E4"/>
    <w:rsid w:val="00DC3F9F"/>
    <w:rsid w:val="00DE50A5"/>
    <w:rsid w:val="00E06926"/>
    <w:rsid w:val="00E6702E"/>
    <w:rsid w:val="00E741FA"/>
    <w:rsid w:val="00EC648E"/>
    <w:rsid w:val="00EF0ED4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5339B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F677E7-CAD7-4048-928C-AAD86DAD0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360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Sinne</dc:title>
  <dc:creator>SWR Planet Schule</dc:creator>
  <cp:lastModifiedBy>Frietsch</cp:lastModifiedBy>
  <cp:revision>3</cp:revision>
  <cp:lastPrinted>2015-08-04T13:32:00Z</cp:lastPrinted>
  <dcterms:created xsi:type="dcterms:W3CDTF">2021-01-27T15:59:00Z</dcterms:created>
  <dcterms:modified xsi:type="dcterms:W3CDTF">2021-01-27T16:02:00Z</dcterms:modified>
</cp:coreProperties>
</file>