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6A35" w:rsidRPr="007A4AEA" w:rsidRDefault="00416A35" w:rsidP="00416A35">
      <w:pPr>
        <w:rPr>
          <w:b/>
          <w:noProof/>
          <w:sz w:val="20"/>
          <w:szCs w:val="20"/>
        </w:rPr>
      </w:pPr>
    </w:p>
    <w:p w:rsidR="00D4135A" w:rsidRPr="003612FD" w:rsidRDefault="00D4135A" w:rsidP="00D4135A">
      <w:pPr>
        <w:shd w:val="clear" w:color="auto" w:fill="3860A8"/>
        <w:jc w:val="both"/>
        <w:rPr>
          <w:b/>
          <w:color w:val="FFFFFF" w:themeColor="background1"/>
          <w:szCs w:val="20"/>
        </w:rPr>
      </w:pPr>
      <w:r>
        <w:rPr>
          <w:b/>
          <w:color w:val="FFFFFF" w:themeColor="background1"/>
          <w:szCs w:val="20"/>
        </w:rPr>
        <w:t>Das Milliardengeschäft der Großkonzerne</w:t>
      </w:r>
    </w:p>
    <w:p w:rsidR="00D4135A" w:rsidRPr="004B79D6" w:rsidRDefault="00D4135A" w:rsidP="00D4135A">
      <w:pPr>
        <w:pStyle w:val="Listenabsatz"/>
        <w:ind w:left="0"/>
        <w:jc w:val="right"/>
        <w:rPr>
          <w:color w:val="FF0000"/>
          <w:sz w:val="20"/>
          <w:szCs w:val="20"/>
        </w:rPr>
      </w:pPr>
    </w:p>
    <w:p w:rsidR="00D4135A" w:rsidRPr="004B79D6" w:rsidRDefault="00D4135A" w:rsidP="00D4135A">
      <w:pPr>
        <w:pStyle w:val="Listenabsatz"/>
        <w:ind w:left="0"/>
        <w:jc w:val="both"/>
        <w:rPr>
          <w:sz w:val="20"/>
          <w:szCs w:val="20"/>
        </w:rPr>
      </w:pPr>
      <w:r>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9" o:spid="_x0000_s1226" type="#_x0000_t75" alt="10_information.jpg" style="position:absolute;left:0;text-align:left;margin-left:-42.75pt;margin-top:6.45pt;width:25.85pt;height:25.8pt;z-index:2;visibility:visible" wrapcoords="-1253 0 -1253 20093 21308 20093 21308 0 -1253 0">
            <v:imagedata r:id="rId7" o:title="10_information"/>
            <w10:wrap type="through"/>
          </v:shape>
        </w:pict>
      </w:r>
    </w:p>
    <w:p w:rsidR="006F1E3A" w:rsidRDefault="00D4135A" w:rsidP="00D4135A">
      <w:pPr>
        <w:pStyle w:val="Listenabsatz"/>
        <w:ind w:left="0"/>
        <w:jc w:val="both"/>
        <w:rPr>
          <w:sz w:val="20"/>
          <w:szCs w:val="20"/>
        </w:rPr>
      </w:pPr>
      <w:r w:rsidRPr="004B79D6">
        <w:rPr>
          <w:sz w:val="20"/>
          <w:szCs w:val="20"/>
        </w:rPr>
        <w:t xml:space="preserve">Glyphosat ist das weltweit am meisten eingesetzte Unkrautvernichtungsmittel (Herbizid). Es vernichtet alle Pflanzen, die damit in Kontakt kommen. Ausgenommen sind diejenigen Pflanzen, die zuvor gentechnisch so verändert wurden, dass sie eine Resistenz gegen das Totalherbizid besitzen. </w:t>
      </w:r>
    </w:p>
    <w:p w:rsidR="006F1E3A" w:rsidRDefault="006F1E3A" w:rsidP="00D4135A">
      <w:pPr>
        <w:pStyle w:val="Listenabsatz"/>
        <w:ind w:left="0"/>
        <w:jc w:val="both"/>
        <w:rPr>
          <w:sz w:val="20"/>
          <w:szCs w:val="20"/>
        </w:rPr>
      </w:pPr>
    </w:p>
    <w:p w:rsidR="006F1E3A" w:rsidRDefault="00D4135A" w:rsidP="00D4135A">
      <w:pPr>
        <w:pStyle w:val="Listenabsatz"/>
        <w:ind w:left="0"/>
        <w:jc w:val="both"/>
        <w:rPr>
          <w:sz w:val="20"/>
          <w:szCs w:val="20"/>
        </w:rPr>
      </w:pPr>
      <w:r w:rsidRPr="004B79D6">
        <w:rPr>
          <w:sz w:val="20"/>
          <w:szCs w:val="20"/>
        </w:rPr>
        <w:t>Die Firma Monsanto (die seit 2018 dem Chemiekonzern B</w:t>
      </w:r>
      <w:r>
        <w:rPr>
          <w:sz w:val="20"/>
          <w:szCs w:val="20"/>
        </w:rPr>
        <w:t>ayer</w:t>
      </w:r>
      <w:r w:rsidRPr="004B79D6">
        <w:rPr>
          <w:sz w:val="20"/>
          <w:szCs w:val="20"/>
        </w:rPr>
        <w:t xml:space="preserve"> angehört) brachte Glyphosat unter dem Namen</w:t>
      </w:r>
      <w:r>
        <w:rPr>
          <w:sz w:val="20"/>
          <w:szCs w:val="20"/>
        </w:rPr>
        <w:t xml:space="preserve"> „</w:t>
      </w:r>
      <w:r w:rsidRPr="004B79D6">
        <w:rPr>
          <w:sz w:val="20"/>
          <w:szCs w:val="20"/>
        </w:rPr>
        <w:t>Round</w:t>
      </w:r>
      <w:r>
        <w:rPr>
          <w:sz w:val="20"/>
          <w:szCs w:val="20"/>
        </w:rPr>
        <w:t>u</w:t>
      </w:r>
      <w:r w:rsidRPr="004B79D6">
        <w:rPr>
          <w:sz w:val="20"/>
          <w:szCs w:val="20"/>
        </w:rPr>
        <w:t>p</w:t>
      </w:r>
      <w:r>
        <w:rPr>
          <w:sz w:val="20"/>
          <w:szCs w:val="20"/>
        </w:rPr>
        <w:t>“</w:t>
      </w:r>
      <w:r w:rsidRPr="004B79D6">
        <w:rPr>
          <w:sz w:val="20"/>
          <w:szCs w:val="20"/>
        </w:rPr>
        <w:t xml:space="preserve"> auf den Markt. Die Firma vertreibt gleichzeitig Glyphosat-resistente Pflanzen, die die Behandlung mit Glyphosat überleben, wobei jegliches Unkraut daran zu Grunde geht. In Nord-und Südamerika ist der Einsatz von Glyphosat-resistenten Soja- und Maispflanzen auf einem Großteil der Ackerflächen nicht mehr wegzudenken. Der Verbrauch des Herbizids steigt von Jahr zu Jahr. </w:t>
      </w:r>
    </w:p>
    <w:p w:rsidR="006F1E3A" w:rsidRDefault="006F1E3A" w:rsidP="00D4135A">
      <w:pPr>
        <w:pStyle w:val="Listenabsatz"/>
        <w:ind w:left="0"/>
        <w:jc w:val="both"/>
        <w:rPr>
          <w:sz w:val="20"/>
          <w:szCs w:val="20"/>
        </w:rPr>
      </w:pPr>
    </w:p>
    <w:p w:rsidR="00D4135A" w:rsidRPr="004B79D6" w:rsidRDefault="00D4135A" w:rsidP="00D4135A">
      <w:pPr>
        <w:pStyle w:val="Listenabsatz"/>
        <w:ind w:left="0"/>
        <w:jc w:val="both"/>
        <w:rPr>
          <w:sz w:val="20"/>
          <w:szCs w:val="20"/>
        </w:rPr>
      </w:pPr>
      <w:r w:rsidRPr="004B79D6">
        <w:rPr>
          <w:sz w:val="20"/>
          <w:szCs w:val="20"/>
        </w:rPr>
        <w:t>Gentechnisch veränderte Pflanzen werden (meist als Futtermittel) in die E</w:t>
      </w:r>
      <w:r>
        <w:rPr>
          <w:sz w:val="20"/>
          <w:szCs w:val="20"/>
        </w:rPr>
        <w:t>uropäische Union (EU)</w:t>
      </w:r>
      <w:r w:rsidRPr="004B79D6">
        <w:rPr>
          <w:sz w:val="20"/>
          <w:szCs w:val="20"/>
        </w:rPr>
        <w:t xml:space="preserve"> importiert, wobei hier der Anbau dieser Pflanzen untersagt ist. Trotzdem findet Glyphosat auch in der EU im Acker-, Obst- und Weinbau sowie im Hausgarten seinen Einsatz. Die Zulassung des Herbizids in der EU ist mehr als umstritten. Trotz heftiger Diskussionen, Verbotsforderungen und wissenschaftlichen Studien, die Belege für immense Gesundheitsrisiken durch den Einsatz von Glyphosat nachwiesen, ist dessen Einsatz bis 2022 in der EU zugelassen. </w:t>
      </w:r>
    </w:p>
    <w:p w:rsidR="00D4135A" w:rsidRPr="004B79D6" w:rsidRDefault="00D4135A" w:rsidP="00D4135A">
      <w:pPr>
        <w:pStyle w:val="Listenabsatz"/>
        <w:ind w:left="0"/>
        <w:jc w:val="both"/>
        <w:rPr>
          <w:sz w:val="20"/>
          <w:szCs w:val="20"/>
        </w:rPr>
      </w:pPr>
    </w:p>
    <w:p w:rsidR="00D4135A" w:rsidRDefault="00D4135A" w:rsidP="00D4135A">
      <w:pPr>
        <w:pStyle w:val="Listenabsatz"/>
        <w:ind w:left="0"/>
        <w:jc w:val="both"/>
        <w:rPr>
          <w:b/>
          <w:sz w:val="20"/>
          <w:szCs w:val="20"/>
        </w:rPr>
      </w:pPr>
      <w:r>
        <w:rPr>
          <w:b/>
          <w:noProof/>
          <w:sz w:val="20"/>
          <w:szCs w:val="20"/>
        </w:rPr>
        <w:pict>
          <v:shape id="Grafik 11" o:spid="_x0000_s1225" type="#_x0000_t75" alt="01_stift.jpg" style="position:absolute;left:0;text-align:left;margin-left:-47.45pt;margin-top:.95pt;width:30.55pt;height:32.05pt;z-index:3;visibility:visible" wrapcoords="-1061 0 -1061 20218 21211 20218 21211 0 -1061 0">
            <v:imagedata r:id="rId8" o:title="01_stift"/>
            <w10:wrap type="through"/>
          </v:shape>
        </w:pict>
      </w:r>
    </w:p>
    <w:p w:rsidR="00D4135A" w:rsidRPr="004B79D6" w:rsidRDefault="00D4135A" w:rsidP="00D4135A">
      <w:pPr>
        <w:pStyle w:val="Listenabsatz"/>
        <w:ind w:left="0"/>
        <w:jc w:val="both"/>
        <w:rPr>
          <w:sz w:val="20"/>
          <w:szCs w:val="20"/>
        </w:rPr>
      </w:pPr>
      <w:r w:rsidRPr="004B79D6">
        <w:rPr>
          <w:b/>
          <w:sz w:val="20"/>
          <w:szCs w:val="20"/>
        </w:rPr>
        <w:t>1</w:t>
      </w:r>
      <w:r>
        <w:rPr>
          <w:b/>
          <w:sz w:val="20"/>
          <w:szCs w:val="20"/>
        </w:rPr>
        <w:t xml:space="preserve">. </w:t>
      </w:r>
      <w:r w:rsidRPr="004B79D6">
        <w:rPr>
          <w:sz w:val="20"/>
          <w:szCs w:val="20"/>
        </w:rPr>
        <w:t>Stelle dar, was Glyphosat ist und bes</w:t>
      </w:r>
      <w:r>
        <w:rPr>
          <w:sz w:val="20"/>
          <w:szCs w:val="20"/>
        </w:rPr>
        <w:t>chreibe dessen Einsatzbereich.</w:t>
      </w:r>
    </w:p>
    <w:p w:rsidR="00D4135A" w:rsidRDefault="00D4135A" w:rsidP="00D4135A">
      <w:pPr>
        <w:pStyle w:val="Listenabsatz"/>
        <w:ind w:left="0"/>
        <w:jc w:val="both"/>
        <w:rPr>
          <w:sz w:val="20"/>
          <w:szCs w:val="20"/>
        </w:rPr>
      </w:pPr>
    </w:p>
    <w:p w:rsidR="00D4135A" w:rsidRPr="004B79D6" w:rsidRDefault="00D4135A" w:rsidP="00D4135A">
      <w:pPr>
        <w:pStyle w:val="Listenabsatz"/>
        <w:ind w:left="0"/>
        <w:jc w:val="both"/>
        <w:rPr>
          <w:sz w:val="20"/>
          <w:szCs w:val="20"/>
        </w:rPr>
      </w:pPr>
    </w:p>
    <w:p w:rsidR="00D4135A" w:rsidRPr="004B79D6" w:rsidRDefault="00D4135A" w:rsidP="00D4135A">
      <w:pPr>
        <w:pStyle w:val="Listenabsatz"/>
        <w:ind w:left="0"/>
        <w:jc w:val="both"/>
        <w:rPr>
          <w:sz w:val="20"/>
          <w:szCs w:val="20"/>
        </w:rPr>
      </w:pPr>
      <w:r w:rsidRPr="004B79D6">
        <w:rPr>
          <w:b/>
          <w:sz w:val="20"/>
          <w:szCs w:val="20"/>
        </w:rPr>
        <w:t>2</w:t>
      </w:r>
      <w:r>
        <w:rPr>
          <w:b/>
          <w:sz w:val="20"/>
          <w:szCs w:val="20"/>
        </w:rPr>
        <w:t xml:space="preserve">. </w:t>
      </w:r>
      <w:r w:rsidRPr="004B79D6">
        <w:rPr>
          <w:sz w:val="20"/>
          <w:szCs w:val="20"/>
        </w:rPr>
        <w:t xml:space="preserve">Informiere dich über Wirkung und Nebenwirkungen des Herbizids und erkläre begründet, weshalb der Einsatz von Glyphosat so umstritten ist. </w:t>
      </w:r>
    </w:p>
    <w:p w:rsidR="00D4135A" w:rsidRDefault="00D4135A" w:rsidP="00D4135A">
      <w:pPr>
        <w:pStyle w:val="Listenabsatz"/>
        <w:ind w:left="0"/>
        <w:jc w:val="both"/>
        <w:rPr>
          <w:sz w:val="20"/>
          <w:szCs w:val="20"/>
        </w:rPr>
      </w:pPr>
    </w:p>
    <w:p w:rsidR="00D4135A" w:rsidRPr="004B79D6" w:rsidRDefault="00D4135A" w:rsidP="00D4135A">
      <w:pPr>
        <w:pStyle w:val="Listenabsatz"/>
        <w:ind w:left="0"/>
        <w:jc w:val="both"/>
        <w:rPr>
          <w:sz w:val="20"/>
          <w:szCs w:val="20"/>
        </w:rPr>
      </w:pPr>
    </w:p>
    <w:p w:rsidR="00D4135A" w:rsidRDefault="00D4135A" w:rsidP="00D4135A">
      <w:pPr>
        <w:pStyle w:val="Listenabsatz"/>
        <w:ind w:left="0"/>
        <w:jc w:val="both"/>
        <w:rPr>
          <w:sz w:val="20"/>
          <w:szCs w:val="20"/>
        </w:rPr>
      </w:pPr>
      <w:r w:rsidRPr="004B79D6">
        <w:rPr>
          <w:b/>
          <w:sz w:val="20"/>
          <w:szCs w:val="20"/>
        </w:rPr>
        <w:t>3</w:t>
      </w:r>
      <w:r>
        <w:rPr>
          <w:b/>
          <w:sz w:val="20"/>
          <w:szCs w:val="20"/>
        </w:rPr>
        <w:t xml:space="preserve">. </w:t>
      </w:r>
      <w:r w:rsidRPr="007C460D">
        <w:rPr>
          <w:sz w:val="20"/>
          <w:szCs w:val="20"/>
        </w:rPr>
        <w:t>Stelle dir vor,</w:t>
      </w:r>
      <w:bookmarkStart w:id="0" w:name="_GoBack"/>
      <w:bookmarkEnd w:id="0"/>
      <w:r w:rsidRPr="007C460D">
        <w:rPr>
          <w:sz w:val="20"/>
          <w:szCs w:val="20"/>
        </w:rPr>
        <w:t xml:space="preserve"> ein</w:t>
      </w:r>
      <w:r>
        <w:rPr>
          <w:sz w:val="20"/>
          <w:szCs w:val="20"/>
        </w:rPr>
        <w:t>/e</w:t>
      </w:r>
      <w:r w:rsidRPr="007C460D">
        <w:rPr>
          <w:sz w:val="20"/>
          <w:szCs w:val="20"/>
        </w:rPr>
        <w:t xml:space="preserve"> Vertreter</w:t>
      </w:r>
      <w:r>
        <w:rPr>
          <w:sz w:val="20"/>
          <w:szCs w:val="20"/>
        </w:rPr>
        <w:t>*in</w:t>
      </w:r>
      <w:r w:rsidRPr="007C460D">
        <w:rPr>
          <w:sz w:val="20"/>
          <w:szCs w:val="20"/>
        </w:rPr>
        <w:t xml:space="preserve"> des oben genannten Pharmaunternehmens, ein</w:t>
      </w:r>
      <w:r>
        <w:rPr>
          <w:sz w:val="20"/>
          <w:szCs w:val="20"/>
        </w:rPr>
        <w:t>/e</w:t>
      </w:r>
      <w:r w:rsidRPr="007C460D">
        <w:rPr>
          <w:sz w:val="20"/>
          <w:szCs w:val="20"/>
        </w:rPr>
        <w:t xml:space="preserve"> Vertreter</w:t>
      </w:r>
      <w:r>
        <w:rPr>
          <w:sz w:val="20"/>
          <w:szCs w:val="20"/>
        </w:rPr>
        <w:t>*in</w:t>
      </w:r>
      <w:r w:rsidRPr="007C460D">
        <w:rPr>
          <w:sz w:val="20"/>
          <w:szCs w:val="20"/>
        </w:rPr>
        <w:t xml:space="preserve"> der Europäischen Union und ein</w:t>
      </w:r>
      <w:r>
        <w:rPr>
          <w:sz w:val="20"/>
          <w:szCs w:val="20"/>
        </w:rPr>
        <w:t>/e</w:t>
      </w:r>
      <w:r w:rsidRPr="007C460D">
        <w:rPr>
          <w:sz w:val="20"/>
          <w:szCs w:val="20"/>
        </w:rPr>
        <w:t xml:space="preserve"> Landwirt</w:t>
      </w:r>
      <w:r>
        <w:rPr>
          <w:sz w:val="20"/>
          <w:szCs w:val="20"/>
        </w:rPr>
        <w:t>*in</w:t>
      </w:r>
      <w:r w:rsidRPr="007C460D">
        <w:rPr>
          <w:sz w:val="20"/>
          <w:szCs w:val="20"/>
        </w:rPr>
        <w:t xml:space="preserve"> sitzen an einem Tisch und debattieren über ihre Standpunkte. Stelle die drei Positionen in Form eines (schriftlichen) Streitgespräches mit passenden Argumenten dar. </w:t>
      </w:r>
    </w:p>
    <w:p w:rsidR="00D4135A" w:rsidRDefault="00D4135A" w:rsidP="00D4135A">
      <w:pPr>
        <w:pStyle w:val="Listenabsatz"/>
        <w:ind w:left="0"/>
        <w:jc w:val="both"/>
        <w:rPr>
          <w:sz w:val="20"/>
          <w:szCs w:val="20"/>
        </w:rPr>
      </w:pPr>
    </w:p>
    <w:p w:rsidR="00D4135A" w:rsidRDefault="006F1E3A" w:rsidP="00D4135A">
      <w:pPr>
        <w:pStyle w:val="Listenabsatz"/>
        <w:ind w:left="0"/>
        <w:jc w:val="both"/>
        <w:rPr>
          <w:sz w:val="20"/>
          <w:szCs w:val="20"/>
        </w:rPr>
      </w:pPr>
      <w:r>
        <w:rPr>
          <w:noProof/>
          <w:sz w:val="20"/>
          <w:szCs w:val="20"/>
        </w:rPr>
        <w:pict>
          <v:shape id="Grafik 28" o:spid="_x0000_s1224" type="#_x0000_t75" alt="08_shutterstock_bauer.jpg" style="position:absolute;left:0;text-align:left;margin-left:256.2pt;margin-top:7.2pt;width:112.15pt;height:173.55pt;z-index:6;visibility:visible" wrapcoords="-292 0 -292 21298 21619 21298 21619 0 -292 0">
            <v:imagedata r:id="rId9" o:title="08_shutterstock_bauer"/>
            <w10:wrap type="through"/>
          </v:shape>
        </w:pict>
      </w:r>
      <w:r>
        <w:rPr>
          <w:noProof/>
          <w:sz w:val="20"/>
          <w:szCs w:val="20"/>
        </w:rPr>
        <w:pict>
          <v:shape id="Grafik 27" o:spid="_x0000_s1223" type="#_x0000_t75" alt="08_shutterstock_eu-vertreter.jpg" style="position:absolute;left:0;text-align:left;margin-left:152.2pt;margin-top:7.5pt;width:96.45pt;height:173.25pt;z-index:5;visibility:visible" wrapcoords="-408 0 -408 21365 21641 21365 21641 0 -408 0">
            <v:imagedata r:id="rId10" o:title="08_shutterstock_eu-vertreter"/>
            <w10:wrap type="through"/>
          </v:shape>
        </w:pict>
      </w:r>
      <w:r>
        <w:rPr>
          <w:noProof/>
          <w:sz w:val="20"/>
          <w:szCs w:val="20"/>
        </w:rPr>
        <w:pict>
          <v:shape id="Grafik 26" o:spid="_x0000_s1222" type="#_x0000_t75" alt="08_shutterstock_pharmavertreter.jpg" style="position:absolute;left:0;text-align:left;margin-left:34.55pt;margin-top:7.2pt;width:110.55pt;height:173.55pt;z-index:4;visibility:visible" wrapcoords="-363 0 -363 21284 21430 21284 21430 0 -363 0">
            <v:imagedata r:id="rId11" o:title="08_shutterstock_pharmavertreter"/>
            <w10:wrap type="through"/>
          </v:shape>
        </w:pict>
      </w:r>
    </w:p>
    <w:p w:rsidR="00D4135A" w:rsidRDefault="00D4135A" w:rsidP="00D4135A">
      <w:pPr>
        <w:pStyle w:val="Listenabsatz"/>
        <w:ind w:left="0"/>
        <w:jc w:val="both"/>
        <w:rPr>
          <w:sz w:val="20"/>
          <w:szCs w:val="20"/>
        </w:rPr>
      </w:pPr>
    </w:p>
    <w:p w:rsidR="00D4135A" w:rsidRDefault="00D4135A" w:rsidP="00D4135A">
      <w:pPr>
        <w:pStyle w:val="Listenabsatz"/>
        <w:ind w:left="0"/>
        <w:jc w:val="both"/>
        <w:rPr>
          <w:sz w:val="20"/>
          <w:szCs w:val="20"/>
        </w:rPr>
      </w:pPr>
    </w:p>
    <w:p w:rsidR="00D4135A" w:rsidRDefault="00D4135A" w:rsidP="00D4135A">
      <w:pPr>
        <w:pStyle w:val="Listenabsatz"/>
        <w:ind w:left="0"/>
        <w:jc w:val="both"/>
        <w:rPr>
          <w:sz w:val="20"/>
          <w:szCs w:val="20"/>
        </w:rPr>
      </w:pPr>
    </w:p>
    <w:p w:rsidR="00D4135A" w:rsidRDefault="00D4135A" w:rsidP="00D4135A">
      <w:pPr>
        <w:pStyle w:val="Listenabsatz"/>
        <w:ind w:left="0"/>
        <w:jc w:val="both"/>
        <w:rPr>
          <w:sz w:val="20"/>
          <w:szCs w:val="20"/>
        </w:rPr>
      </w:pPr>
    </w:p>
    <w:p w:rsidR="00D4135A" w:rsidRDefault="00D4135A" w:rsidP="00D4135A">
      <w:pPr>
        <w:pStyle w:val="Listenabsatz"/>
        <w:ind w:left="0"/>
        <w:jc w:val="both"/>
        <w:rPr>
          <w:sz w:val="20"/>
          <w:szCs w:val="20"/>
        </w:rPr>
      </w:pPr>
    </w:p>
    <w:p w:rsidR="00D4135A" w:rsidRDefault="00D4135A" w:rsidP="00D4135A">
      <w:pPr>
        <w:pStyle w:val="Listenabsatz"/>
        <w:ind w:left="0"/>
        <w:jc w:val="both"/>
        <w:rPr>
          <w:sz w:val="20"/>
          <w:szCs w:val="20"/>
        </w:rPr>
      </w:pPr>
    </w:p>
    <w:p w:rsidR="00D4135A" w:rsidRDefault="00D4135A" w:rsidP="00D4135A">
      <w:pPr>
        <w:pStyle w:val="Listenabsatz"/>
        <w:ind w:left="0"/>
        <w:jc w:val="both"/>
        <w:rPr>
          <w:sz w:val="20"/>
          <w:szCs w:val="20"/>
        </w:rPr>
      </w:pPr>
    </w:p>
    <w:p w:rsidR="00D4135A" w:rsidRDefault="00D4135A" w:rsidP="00D4135A">
      <w:pPr>
        <w:pStyle w:val="Listenabsatz"/>
        <w:ind w:left="0"/>
        <w:jc w:val="both"/>
        <w:rPr>
          <w:sz w:val="20"/>
          <w:szCs w:val="20"/>
        </w:rPr>
      </w:pPr>
    </w:p>
    <w:p w:rsidR="00D4135A" w:rsidRDefault="00D4135A" w:rsidP="00D4135A">
      <w:pPr>
        <w:pStyle w:val="Listenabsatz"/>
        <w:ind w:left="0"/>
        <w:jc w:val="both"/>
        <w:rPr>
          <w:sz w:val="20"/>
          <w:szCs w:val="20"/>
        </w:rPr>
      </w:pPr>
    </w:p>
    <w:p w:rsidR="00D4135A" w:rsidRDefault="00D4135A" w:rsidP="00D4135A">
      <w:pPr>
        <w:pStyle w:val="Listenabsatz"/>
        <w:ind w:left="0"/>
        <w:jc w:val="both"/>
        <w:rPr>
          <w:sz w:val="20"/>
          <w:szCs w:val="20"/>
        </w:rPr>
      </w:pPr>
    </w:p>
    <w:p w:rsidR="00D4135A" w:rsidRDefault="00D4135A" w:rsidP="00D4135A">
      <w:pPr>
        <w:pStyle w:val="Listenabsatz"/>
        <w:ind w:left="0"/>
        <w:jc w:val="both"/>
        <w:rPr>
          <w:sz w:val="20"/>
          <w:szCs w:val="20"/>
        </w:rPr>
      </w:pPr>
    </w:p>
    <w:p w:rsidR="00D4135A" w:rsidRDefault="00D4135A" w:rsidP="00D4135A">
      <w:pPr>
        <w:pStyle w:val="Listenabsatz"/>
        <w:ind w:left="0"/>
        <w:jc w:val="both"/>
        <w:rPr>
          <w:sz w:val="20"/>
          <w:szCs w:val="20"/>
        </w:rPr>
      </w:pPr>
    </w:p>
    <w:p w:rsidR="00D4135A" w:rsidRDefault="00D4135A" w:rsidP="00D4135A">
      <w:pPr>
        <w:pStyle w:val="Listenabsatz"/>
        <w:ind w:left="0"/>
        <w:jc w:val="both"/>
        <w:rPr>
          <w:sz w:val="20"/>
          <w:szCs w:val="20"/>
        </w:rPr>
      </w:pPr>
    </w:p>
    <w:p w:rsidR="006F1E3A" w:rsidRDefault="006F1E3A" w:rsidP="00D4135A">
      <w:pPr>
        <w:pStyle w:val="Listenabsatz"/>
        <w:ind w:left="0" w:firstLine="1134"/>
        <w:jc w:val="both"/>
        <w:rPr>
          <w:b/>
          <w:sz w:val="18"/>
          <w:szCs w:val="18"/>
        </w:rPr>
      </w:pPr>
    </w:p>
    <w:p w:rsidR="006F1E3A" w:rsidRDefault="006F1E3A" w:rsidP="00D4135A">
      <w:pPr>
        <w:pStyle w:val="Listenabsatz"/>
        <w:ind w:left="0" w:firstLine="1134"/>
        <w:jc w:val="both"/>
        <w:rPr>
          <w:b/>
          <w:sz w:val="18"/>
          <w:szCs w:val="18"/>
        </w:rPr>
      </w:pPr>
    </w:p>
    <w:p w:rsidR="00D4135A" w:rsidRPr="00894B2A" w:rsidRDefault="00D4135A" w:rsidP="00D4135A">
      <w:pPr>
        <w:pStyle w:val="Listenabsatz"/>
        <w:ind w:left="0" w:firstLine="1134"/>
        <w:jc w:val="both"/>
        <w:rPr>
          <w:b/>
          <w:sz w:val="18"/>
          <w:szCs w:val="18"/>
        </w:rPr>
      </w:pPr>
      <w:r w:rsidRPr="00894B2A">
        <w:rPr>
          <w:b/>
          <w:sz w:val="18"/>
          <w:szCs w:val="18"/>
        </w:rPr>
        <w:t>Pharma-Unternehmer</w:t>
      </w:r>
      <w:r w:rsidRPr="00894B2A">
        <w:rPr>
          <w:b/>
          <w:sz w:val="18"/>
          <w:szCs w:val="18"/>
        </w:rPr>
        <w:tab/>
        <w:t>EU-Vertreter</w:t>
      </w:r>
      <w:r w:rsidRPr="00894B2A">
        <w:rPr>
          <w:b/>
          <w:sz w:val="18"/>
          <w:szCs w:val="18"/>
        </w:rPr>
        <w:tab/>
      </w:r>
      <w:r>
        <w:rPr>
          <w:b/>
          <w:sz w:val="18"/>
          <w:szCs w:val="18"/>
        </w:rPr>
        <w:tab/>
      </w:r>
      <w:r w:rsidRPr="00894B2A">
        <w:rPr>
          <w:b/>
          <w:sz w:val="18"/>
          <w:szCs w:val="18"/>
        </w:rPr>
        <w:t>Landwirt</w:t>
      </w:r>
    </w:p>
    <w:p w:rsidR="00D4135A" w:rsidRPr="004B79D6" w:rsidRDefault="00D4135A" w:rsidP="00D4135A">
      <w:pPr>
        <w:pStyle w:val="Listenabsatz"/>
        <w:ind w:left="0"/>
        <w:jc w:val="both"/>
        <w:rPr>
          <w:sz w:val="20"/>
          <w:szCs w:val="20"/>
        </w:rPr>
      </w:pPr>
      <w:r>
        <w:rPr>
          <w:sz w:val="20"/>
          <w:szCs w:val="20"/>
        </w:rPr>
        <w:t xml:space="preserve"> </w:t>
      </w:r>
      <w:r w:rsidRPr="004B79D6">
        <w:rPr>
          <w:sz w:val="20"/>
          <w:szCs w:val="20"/>
        </w:rPr>
        <w:t xml:space="preserve"> </w:t>
      </w:r>
    </w:p>
    <w:p w:rsidR="00D4135A" w:rsidRDefault="006F1E3A" w:rsidP="00D4135A">
      <w:pPr>
        <w:pStyle w:val="Listenabsatz"/>
        <w:ind w:left="0"/>
        <w:jc w:val="both"/>
        <w:rPr>
          <w:sz w:val="20"/>
          <w:szCs w:val="20"/>
        </w:rPr>
      </w:pPr>
      <w:r>
        <w:rPr>
          <w:noProof/>
          <w:color w:val="3860A8"/>
        </w:rPr>
        <w:pict>
          <v:shapetype id="_x0000_t202" coordsize="21600,21600" o:spt="202" path="m,l,21600r21600,l21600,xe">
            <v:stroke joinstyle="miter"/>
            <v:path gradientshapeok="t" o:connecttype="rect"/>
          </v:shapetype>
          <v:shape id="_x0000_s1221" type="#_x0000_t202" style="position:absolute;left:0;text-align:left;margin-left:494.1pt;margin-top:10.65pt;width:24.35pt;height:144.8pt;z-index:1" stroked="f">
            <v:textbox style="layout-flow:vertical;mso-layout-flow-alt:bottom-to-top">
              <w:txbxContent>
                <w:p w:rsidR="00D4135A" w:rsidRPr="00D4135A" w:rsidRDefault="00D4135A" w:rsidP="00D4135A">
                  <w:pPr>
                    <w:rPr>
                      <w:sz w:val="16"/>
                      <w:szCs w:val="16"/>
                    </w:rPr>
                  </w:pPr>
                  <w:r w:rsidRPr="00D4135A">
                    <w:rPr>
                      <w:sz w:val="16"/>
                      <w:szCs w:val="16"/>
                    </w:rPr>
                    <w:t xml:space="preserve">©  </w:t>
                  </w:r>
                  <w:proofErr w:type="spellStart"/>
                  <w:r w:rsidRPr="00D4135A">
                    <w:rPr>
                      <w:sz w:val="16"/>
                      <w:szCs w:val="16"/>
                    </w:rPr>
                    <w:t>Shutterstock.com</w:t>
                  </w:r>
                  <w:proofErr w:type="spellEnd"/>
                  <w:r w:rsidRPr="00D4135A">
                    <w:rPr>
                      <w:sz w:val="16"/>
                      <w:szCs w:val="16"/>
                    </w:rPr>
                    <w:t xml:space="preserve"> </w:t>
                  </w:r>
                  <w:proofErr w:type="spellStart"/>
                  <w:r w:rsidRPr="00D4135A">
                    <w:rPr>
                      <w:sz w:val="16"/>
                      <w:szCs w:val="16"/>
                    </w:rPr>
                    <w:t>Rafyfane</w:t>
                  </w:r>
                  <w:proofErr w:type="spellEnd"/>
                </w:p>
                <w:p w:rsidR="003040D1" w:rsidRPr="00D4135A" w:rsidRDefault="003040D1" w:rsidP="00D4135A">
                  <w:pPr>
                    <w:rPr>
                      <w:szCs w:val="16"/>
                    </w:rPr>
                  </w:pPr>
                </w:p>
              </w:txbxContent>
            </v:textbox>
          </v:shape>
        </w:pict>
      </w:r>
    </w:p>
    <w:p w:rsidR="00D4135A" w:rsidRDefault="00D4135A" w:rsidP="00D4135A">
      <w:pPr>
        <w:pStyle w:val="Listenabsatz"/>
        <w:ind w:left="0"/>
        <w:jc w:val="both"/>
        <w:rPr>
          <w:sz w:val="20"/>
          <w:szCs w:val="20"/>
        </w:rPr>
      </w:pPr>
    </w:p>
    <w:p w:rsidR="00D4135A" w:rsidRDefault="00D4135A" w:rsidP="00D4135A">
      <w:pPr>
        <w:pStyle w:val="Listenabsatz"/>
        <w:ind w:left="0"/>
        <w:jc w:val="both"/>
        <w:rPr>
          <w:b/>
          <w:sz w:val="20"/>
          <w:szCs w:val="20"/>
        </w:rPr>
      </w:pPr>
    </w:p>
    <w:p w:rsidR="00D4135A" w:rsidRPr="004B79D6" w:rsidRDefault="00D4135A" w:rsidP="00D4135A">
      <w:pPr>
        <w:pStyle w:val="Listenabsatz"/>
        <w:ind w:left="0"/>
        <w:jc w:val="both"/>
        <w:rPr>
          <w:sz w:val="20"/>
          <w:szCs w:val="20"/>
        </w:rPr>
      </w:pPr>
      <w:r w:rsidRPr="004B79D6">
        <w:rPr>
          <w:b/>
          <w:sz w:val="20"/>
          <w:szCs w:val="20"/>
        </w:rPr>
        <w:t>4</w:t>
      </w:r>
      <w:r>
        <w:rPr>
          <w:b/>
          <w:sz w:val="20"/>
          <w:szCs w:val="20"/>
        </w:rPr>
        <w:t xml:space="preserve">. </w:t>
      </w:r>
      <w:r w:rsidRPr="004B79D6">
        <w:rPr>
          <w:sz w:val="20"/>
          <w:szCs w:val="20"/>
        </w:rPr>
        <w:t xml:space="preserve">Formuliere einen eigenen Standpunkt zum Einsatz von Glyphosat und Glyphosat-resistenten Pflanzen in der Landwirtschaft. Begründe deine Meinung. </w:t>
      </w:r>
    </w:p>
    <w:sectPr w:rsidR="00D4135A" w:rsidRPr="004B79D6" w:rsidSect="00BF6418">
      <w:headerReference w:type="default" r:id="rId12"/>
      <w:footerReference w:type="default" r:id="rId13"/>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76E54" w:rsidRDefault="00176E54" w:rsidP="00263140">
      <w:r>
        <w:separator/>
      </w:r>
    </w:p>
  </w:endnote>
  <w:endnote w:type="continuationSeparator" w:id="0">
    <w:p w:rsidR="00176E54" w:rsidRDefault="00176E54"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AC2F0F">
    <w:pPr>
      <w:pStyle w:val="Fuzeile"/>
      <w:rPr>
        <w:rFonts w:ascii="ITCOfficinaSans LT Book" w:hAnsi="ITCOfficinaSans LT Book"/>
        <w:b/>
        <w:sz w:val="18"/>
        <w:szCs w:val="18"/>
      </w:rPr>
    </w:pPr>
    <w:r w:rsidRPr="00AC2F0F">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FD36E6">
      <w:rPr>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76E54" w:rsidRDefault="00176E54" w:rsidP="00263140">
      <w:r>
        <w:separator/>
      </w:r>
    </w:p>
  </w:footnote>
  <w:footnote w:type="continuationSeparator" w:id="0">
    <w:p w:rsidR="00176E54" w:rsidRDefault="00176E54"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AC2F0F" w:rsidP="001D4930">
    <w:pPr>
      <w:pStyle w:val="Kopfzeile"/>
      <w:tabs>
        <w:tab w:val="clear" w:pos="4536"/>
        <w:tab w:val="left" w:pos="6521"/>
      </w:tabs>
      <w:spacing w:after="60" w:line="276" w:lineRule="auto"/>
      <w:rPr>
        <w:b/>
      </w:rPr>
    </w:pPr>
    <w:r w:rsidRPr="00AC2F0F">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502500">
      <w:rPr>
        <w:b/>
      </w:rPr>
      <w:t xml:space="preserve">Arbeitsblatt </w:t>
    </w:r>
    <w:r w:rsidR="00D4135A">
      <w:rPr>
        <w:b/>
      </w:rPr>
      <w:t>5</w:t>
    </w:r>
    <w:r w:rsidR="00FD6639" w:rsidRPr="00955C65">
      <w:rPr>
        <w:b/>
      </w:rPr>
      <w:t xml:space="preserve">: </w:t>
    </w:r>
    <w:r w:rsidR="00D4135A">
      <w:rPr>
        <w:b/>
      </w:rPr>
      <w:t>Das Milliardengeschäft der Großkonzerne</w:t>
    </w:r>
    <w:r w:rsidR="000F4635" w:rsidRPr="00955C65">
      <w:rPr>
        <w:b/>
      </w:rPr>
      <w:tab/>
    </w:r>
  </w:p>
  <w:p w:rsidR="00BF6418" w:rsidRPr="00955C65" w:rsidRDefault="00BF6418" w:rsidP="00BF6418">
    <w:pPr>
      <w:pStyle w:val="Kopfzeile"/>
      <w:shd w:val="clear" w:color="auto" w:fill="DBE5F1"/>
      <w:spacing w:before="60" w:after="60"/>
      <w:rPr>
        <w:sz w:val="6"/>
        <w:szCs w:val="6"/>
      </w:rPr>
    </w:pPr>
  </w:p>
  <w:p w:rsidR="00C4168F" w:rsidRPr="00955C65" w:rsidRDefault="00FD36E6" w:rsidP="00BF6418">
    <w:pPr>
      <w:pStyle w:val="Kopfzeile"/>
      <w:shd w:val="clear" w:color="auto" w:fill="DBE5F1"/>
      <w:spacing w:before="60" w:after="60"/>
      <w:rPr>
        <w:sz w:val="16"/>
        <w:szCs w:val="16"/>
      </w:rPr>
    </w:pPr>
    <w:r>
      <w:rPr>
        <w:sz w:val="18"/>
        <w:szCs w:val="18"/>
      </w:rPr>
      <w:t>total phänomenal</w:t>
    </w:r>
    <w:r w:rsidR="00FE0174" w:rsidRPr="00955C65">
      <w:rPr>
        <w:sz w:val="18"/>
        <w:szCs w:val="18"/>
      </w:rPr>
      <w:t xml:space="preserve"> </w:t>
    </w:r>
    <w:r w:rsidR="00FE0174" w:rsidRPr="00955C65">
      <w:rPr>
        <w:sz w:val="16"/>
        <w:szCs w:val="16"/>
      </w:rPr>
      <w:t>(Reihe)</w:t>
    </w:r>
    <w:r w:rsidR="00FE0174" w:rsidRPr="00955C65">
      <w:rPr>
        <w:sz w:val="18"/>
        <w:szCs w:val="18"/>
      </w:rPr>
      <w:br/>
    </w:r>
    <w:r w:rsidRPr="00FD36E6">
      <w:rPr>
        <w:sz w:val="18"/>
        <w:szCs w:val="18"/>
      </w:rPr>
      <w:t>Gentechnik – CRISPR/</w:t>
    </w:r>
    <w:proofErr w:type="spellStart"/>
    <w:r w:rsidRPr="00FD36E6">
      <w:rPr>
        <w:sz w:val="18"/>
        <w:szCs w:val="18"/>
      </w:rPr>
      <w:t>Cas</w:t>
    </w:r>
    <w:proofErr w:type="spellEnd"/>
    <w:r w:rsidRPr="00FD36E6">
      <w:rPr>
        <w:sz w:val="18"/>
        <w:szCs w:val="18"/>
      </w:rPr>
      <w:t xml:space="preserve"> + Co.</w:t>
    </w:r>
    <w:r>
      <w:rPr>
        <w:sz w:val="20"/>
        <w:szCs w:val="20"/>
      </w:rPr>
      <w:t xml:space="preserve"> </w:t>
    </w:r>
    <w:r w:rsidR="00FE0174" w:rsidRPr="00955C65">
      <w:rPr>
        <w:sz w:val="16"/>
        <w:szCs w:val="16"/>
      </w:rPr>
      <w:t>(Sendung)</w:t>
    </w:r>
    <w:r w:rsidR="00FE0174" w:rsidRPr="00955C65">
      <w:rPr>
        <w:sz w:val="18"/>
        <w:szCs w:val="18"/>
      </w:rPr>
      <w:br/>
    </w:r>
    <w:r w:rsidRPr="000F6CFE">
      <w:rPr>
        <w:sz w:val="18"/>
        <w:szCs w:val="18"/>
      </w:rPr>
      <w:t>46800049</w:t>
    </w:r>
    <w:r w:rsidRPr="00955C65">
      <w:rPr>
        <w:sz w:val="16"/>
        <w:szCs w:val="16"/>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23554" style="mso-height-relative:margin;v-text-anchor:middle" fill="f" fillcolor="white" strokecolor="#5a5a5a">
      <v:fill color="white" on="f"/>
      <v:stroke color="#5a5a5a" weight=".25pt"/>
    </o:shapedefaults>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A4ED9"/>
    <w:rsid w:val="00001B03"/>
    <w:rsid w:val="00027F5B"/>
    <w:rsid w:val="000429BB"/>
    <w:rsid w:val="0009253E"/>
    <w:rsid w:val="000A2378"/>
    <w:rsid w:val="000D7308"/>
    <w:rsid w:val="000E5125"/>
    <w:rsid w:val="000F3151"/>
    <w:rsid w:val="000F4635"/>
    <w:rsid w:val="000F6A97"/>
    <w:rsid w:val="00123A71"/>
    <w:rsid w:val="00144E24"/>
    <w:rsid w:val="001724D8"/>
    <w:rsid w:val="00176E54"/>
    <w:rsid w:val="001870CF"/>
    <w:rsid w:val="001B690E"/>
    <w:rsid w:val="001B736F"/>
    <w:rsid w:val="001C0552"/>
    <w:rsid w:val="001D4930"/>
    <w:rsid w:val="00263140"/>
    <w:rsid w:val="002841AF"/>
    <w:rsid w:val="002A66EB"/>
    <w:rsid w:val="003040D1"/>
    <w:rsid w:val="003142A3"/>
    <w:rsid w:val="00384789"/>
    <w:rsid w:val="003979D8"/>
    <w:rsid w:val="003A076E"/>
    <w:rsid w:val="003B2875"/>
    <w:rsid w:val="003B7796"/>
    <w:rsid w:val="00401AD6"/>
    <w:rsid w:val="004046A8"/>
    <w:rsid w:val="00416A35"/>
    <w:rsid w:val="00424F70"/>
    <w:rsid w:val="004C435D"/>
    <w:rsid w:val="004D1C66"/>
    <w:rsid w:val="004D61EC"/>
    <w:rsid w:val="004E0585"/>
    <w:rsid w:val="00502500"/>
    <w:rsid w:val="005357E7"/>
    <w:rsid w:val="00543741"/>
    <w:rsid w:val="00547257"/>
    <w:rsid w:val="005631E9"/>
    <w:rsid w:val="00571F37"/>
    <w:rsid w:val="005940D8"/>
    <w:rsid w:val="00623C59"/>
    <w:rsid w:val="00630C9D"/>
    <w:rsid w:val="006832F7"/>
    <w:rsid w:val="006B0A1A"/>
    <w:rsid w:val="006B4884"/>
    <w:rsid w:val="006C328A"/>
    <w:rsid w:val="006D0F9E"/>
    <w:rsid w:val="006E6D08"/>
    <w:rsid w:val="006E71B7"/>
    <w:rsid w:val="006F1E3A"/>
    <w:rsid w:val="00704F8E"/>
    <w:rsid w:val="00706784"/>
    <w:rsid w:val="00710ABA"/>
    <w:rsid w:val="00710F3C"/>
    <w:rsid w:val="007D2B2C"/>
    <w:rsid w:val="007F06B5"/>
    <w:rsid w:val="008018DF"/>
    <w:rsid w:val="00810655"/>
    <w:rsid w:val="00826475"/>
    <w:rsid w:val="008D370F"/>
    <w:rsid w:val="008D489A"/>
    <w:rsid w:val="008F2440"/>
    <w:rsid w:val="008F4AB2"/>
    <w:rsid w:val="009140C5"/>
    <w:rsid w:val="009523A2"/>
    <w:rsid w:val="00955C65"/>
    <w:rsid w:val="009A464F"/>
    <w:rsid w:val="009A789B"/>
    <w:rsid w:val="009B736F"/>
    <w:rsid w:val="009D0387"/>
    <w:rsid w:val="009E4A6B"/>
    <w:rsid w:val="00A03955"/>
    <w:rsid w:val="00A112A3"/>
    <w:rsid w:val="00A14801"/>
    <w:rsid w:val="00A44108"/>
    <w:rsid w:val="00AA020D"/>
    <w:rsid w:val="00AB506B"/>
    <w:rsid w:val="00AC2F0F"/>
    <w:rsid w:val="00AE2A3F"/>
    <w:rsid w:val="00B24E76"/>
    <w:rsid w:val="00BF2E90"/>
    <w:rsid w:val="00BF6418"/>
    <w:rsid w:val="00C1110B"/>
    <w:rsid w:val="00C15078"/>
    <w:rsid w:val="00C4168F"/>
    <w:rsid w:val="00C5401E"/>
    <w:rsid w:val="00C86203"/>
    <w:rsid w:val="00CB388A"/>
    <w:rsid w:val="00CC1F14"/>
    <w:rsid w:val="00CC6745"/>
    <w:rsid w:val="00CD3472"/>
    <w:rsid w:val="00CD49F8"/>
    <w:rsid w:val="00CF476E"/>
    <w:rsid w:val="00D10417"/>
    <w:rsid w:val="00D41041"/>
    <w:rsid w:val="00D4135A"/>
    <w:rsid w:val="00D65AED"/>
    <w:rsid w:val="00DA0F20"/>
    <w:rsid w:val="00DA21E4"/>
    <w:rsid w:val="00DC3F9F"/>
    <w:rsid w:val="00DE50A5"/>
    <w:rsid w:val="00E06926"/>
    <w:rsid w:val="00E741FA"/>
    <w:rsid w:val="00EC648E"/>
    <w:rsid w:val="00F0275C"/>
    <w:rsid w:val="00F07FF1"/>
    <w:rsid w:val="00F25B77"/>
    <w:rsid w:val="00F44CEE"/>
    <w:rsid w:val="00F55422"/>
    <w:rsid w:val="00FA189E"/>
    <w:rsid w:val="00FA3D33"/>
    <w:rsid w:val="00FA4ED9"/>
    <w:rsid w:val="00FD36E6"/>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style="mso-height-relative:margin;v-text-anchor:middle" fill="f" fillcolor="white" strokecolor="#5a5a5a">
      <v:fill color="white" on="f"/>
      <v:stroke color="#5a5a5a" weight=".25pt"/>
    </o:shapedefaults>
    <o:shapelayout v:ext="edit">
      <o:idmap v:ext="edit" data="1"/>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FD36E6"/>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3040D1"/>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C9D75A-53B8-4486-B2A3-AE7E247BE3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288</Words>
  <Characters>1817</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2101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Genetik</dc:title>
  <dc:creator>SWR Planet Schule</dc:creator>
  <cp:lastModifiedBy>Frietsch</cp:lastModifiedBy>
  <cp:revision>3</cp:revision>
  <cp:lastPrinted>2015-08-04T13:32:00Z</cp:lastPrinted>
  <dcterms:created xsi:type="dcterms:W3CDTF">2020-07-29T15:43:00Z</dcterms:created>
  <dcterms:modified xsi:type="dcterms:W3CDTF">2020-07-29T15:46:00Z</dcterms:modified>
</cp:coreProperties>
</file>