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rPr>
          <w:rFonts w:cs="Arial"/>
          <w:sz w:val="20"/>
          <w:szCs w:val="20"/>
        </w:rPr>
      </w:pPr>
    </w:p>
    <w:p w:rsidR="005F0445" w:rsidRPr="00142989" w:rsidRDefault="005F0445" w:rsidP="005F0445">
      <w:pPr>
        <w:pStyle w:val="rot"/>
      </w:pPr>
      <w:r>
        <w:t xml:space="preserve">Gleichberechtigung in Deutschland – Quiz </w:t>
      </w:r>
    </w:p>
    <w:p w:rsidR="005F0445" w:rsidRPr="004315A9" w:rsidRDefault="005F0445" w:rsidP="005F0445">
      <w:pPr>
        <w:shd w:val="clear" w:color="auto" w:fill="D9D9D9" w:themeFill="background1" w:themeFillShade="D9"/>
      </w:pPr>
      <w:r>
        <w:t>Film</w:t>
      </w:r>
      <w:r w:rsidRPr="004315A9">
        <w:t xml:space="preserve"> </w:t>
      </w:r>
      <w:r>
        <w:t>Minute 13:30</w:t>
      </w:r>
      <w:r w:rsidRPr="004315A9">
        <w:t>–</w:t>
      </w:r>
      <w:r>
        <w:t>19:20</w:t>
      </w:r>
    </w:p>
    <w:p w:rsidR="005F0445" w:rsidRDefault="005F0445" w:rsidP="005F0445"/>
    <w:p w:rsidR="005F0445" w:rsidRPr="005C73EC" w:rsidRDefault="005F0445" w:rsidP="005F0445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-334645</wp:posOffset>
            </wp:positionH>
            <wp:positionV relativeFrom="paragraph">
              <wp:posOffset>-1905</wp:posOffset>
            </wp:positionV>
            <wp:extent cx="285750" cy="295275"/>
            <wp:effectExtent l="19050" t="0" r="0" b="0"/>
            <wp:wrapTight wrapText="bothSides">
              <wp:wrapPolygon edited="0">
                <wp:start x="-1440" y="0"/>
                <wp:lineTo x="-1440" y="20903"/>
                <wp:lineTo x="21600" y="20903"/>
                <wp:lineTo x="21600" y="0"/>
                <wp:lineTo x="-1440" y="0"/>
              </wp:wrapPolygon>
            </wp:wrapTight>
            <wp:docPr id="7" name="Grafik 6" descr="13_ankreuz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_ankreuze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50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C73EC">
        <w:rPr>
          <w:sz w:val="20"/>
          <w:szCs w:val="20"/>
        </w:rPr>
        <w:t xml:space="preserve">Lies dir die einzelnen Fragen genau durch und kreuze die Antwort an, </w:t>
      </w:r>
      <w:r>
        <w:rPr>
          <w:sz w:val="20"/>
          <w:szCs w:val="20"/>
        </w:rPr>
        <w:t xml:space="preserve">die deiner Ansicht nach am </w:t>
      </w:r>
      <w:r w:rsidRPr="005C73EC">
        <w:rPr>
          <w:sz w:val="20"/>
          <w:szCs w:val="20"/>
        </w:rPr>
        <w:t>ehesten</w:t>
      </w:r>
      <w:r>
        <w:rPr>
          <w:sz w:val="20"/>
          <w:szCs w:val="20"/>
        </w:rPr>
        <w:t xml:space="preserve"> richtig ist</w:t>
      </w:r>
      <w:r w:rsidRPr="005C73EC">
        <w:rPr>
          <w:sz w:val="20"/>
          <w:szCs w:val="20"/>
        </w:rPr>
        <w:t>.</w:t>
      </w:r>
    </w:p>
    <w:p w:rsidR="005F0445" w:rsidRPr="005C73EC" w:rsidRDefault="005F0445" w:rsidP="005F0445">
      <w:pPr>
        <w:rPr>
          <w:sz w:val="20"/>
          <w:szCs w:val="20"/>
        </w:rPr>
      </w:pPr>
    </w:p>
    <w:p w:rsidR="005F0445" w:rsidRDefault="005F0445" w:rsidP="005F0445">
      <w:pPr>
        <w:pStyle w:val="Listenabsatz"/>
        <w:ind w:left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1. Gender Pay Gap</w:t>
      </w:r>
      <w:r>
        <w:rPr>
          <w:bCs/>
          <w:sz w:val="20"/>
          <w:szCs w:val="20"/>
        </w:rPr>
        <w:t>*</w:t>
      </w:r>
      <w:r w:rsidRPr="005C73EC">
        <w:rPr>
          <w:b/>
          <w:bCs/>
          <w:sz w:val="20"/>
          <w:szCs w:val="20"/>
        </w:rPr>
        <w:t xml:space="preserve">: </w:t>
      </w:r>
    </w:p>
    <w:p w:rsidR="005F0445" w:rsidRDefault="005F0445" w:rsidP="005F0445">
      <w:pPr>
        <w:pStyle w:val="Listenabsatz"/>
        <w:ind w:left="0"/>
        <w:rPr>
          <w:b/>
          <w:bCs/>
          <w:sz w:val="20"/>
          <w:szCs w:val="20"/>
        </w:rPr>
      </w:pPr>
      <w:r w:rsidRPr="005C73EC">
        <w:rPr>
          <w:b/>
          <w:bCs/>
          <w:sz w:val="20"/>
          <w:szCs w:val="20"/>
        </w:rPr>
        <w:t>Wie viel verdienen Frauen pro Stunde im Durchschnitt weniger als Männer</w:t>
      </w:r>
      <w:r>
        <w:rPr>
          <w:b/>
          <w:bCs/>
          <w:sz w:val="20"/>
          <w:szCs w:val="20"/>
        </w:rPr>
        <w:t>?</w:t>
      </w:r>
      <w:r w:rsidRPr="005C73EC">
        <w:rPr>
          <w:b/>
          <w:bCs/>
          <w:sz w:val="20"/>
          <w:szCs w:val="20"/>
        </w:rPr>
        <w:t xml:space="preserve"> [Stand: 2022]</w:t>
      </w:r>
    </w:p>
    <w:p w:rsidR="005F0445" w:rsidRPr="005C73EC" w:rsidRDefault="005F0445" w:rsidP="005F0445">
      <w:pPr>
        <w:pStyle w:val="Listenabsatz"/>
        <w:ind w:left="0"/>
        <w:rPr>
          <w:sz w:val="20"/>
          <w:szCs w:val="20"/>
        </w:rPr>
      </w:pP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durchschnittlich 5%</w:t>
      </w: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durchschnittlich 10%</w:t>
      </w: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 w:rsidRPr="005C73EC">
        <w:rPr>
          <w:b/>
          <w:color w:val="A6A6A6" w:themeColor="background1" w:themeShade="A6"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durchschnittlich 18%</w:t>
      </w:r>
    </w:p>
    <w:p w:rsidR="005F0445" w:rsidRDefault="005F0445" w:rsidP="005F0445">
      <w:pPr>
        <w:rPr>
          <w:sz w:val="20"/>
          <w:szCs w:val="20"/>
        </w:rPr>
      </w:pPr>
    </w:p>
    <w:p w:rsidR="005F0445" w:rsidRPr="005C73EC" w:rsidRDefault="005F0445" w:rsidP="005F044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2. </w:t>
      </w:r>
      <w:r w:rsidRPr="005C73EC">
        <w:rPr>
          <w:b/>
          <w:bCs/>
          <w:sz w:val="20"/>
          <w:szCs w:val="20"/>
        </w:rPr>
        <w:t>Gender Care Gap</w:t>
      </w:r>
      <w:r>
        <w:rPr>
          <w:b/>
          <w:bCs/>
          <w:sz w:val="20"/>
          <w:szCs w:val="20"/>
        </w:rPr>
        <w:t>**</w:t>
      </w:r>
      <w:r w:rsidRPr="005C73EC">
        <w:rPr>
          <w:b/>
          <w:bCs/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 xml:space="preserve">Frauen leisten mehr unbezahlte Sorgearbeit als Männer. </w:t>
      </w:r>
      <w:r w:rsidRPr="005C73EC">
        <w:rPr>
          <w:b/>
          <w:bCs/>
          <w:sz w:val="20"/>
          <w:szCs w:val="20"/>
        </w:rPr>
        <w:t>Wie viel</w:t>
      </w:r>
      <w:r>
        <w:rPr>
          <w:b/>
          <w:bCs/>
          <w:sz w:val="20"/>
          <w:szCs w:val="20"/>
        </w:rPr>
        <w:t xml:space="preserve"> mehr</w:t>
      </w:r>
      <w:r w:rsidRPr="005C73EC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Zeit</w:t>
      </w:r>
      <w:r w:rsidRPr="005C73EC">
        <w:rPr>
          <w:b/>
          <w:bCs/>
          <w:sz w:val="20"/>
          <w:szCs w:val="20"/>
        </w:rPr>
        <w:t xml:space="preserve"> wenden</w:t>
      </w:r>
      <w:r>
        <w:rPr>
          <w:b/>
          <w:bCs/>
          <w:sz w:val="20"/>
          <w:szCs w:val="20"/>
        </w:rPr>
        <w:t xml:space="preserve"> sie d</w:t>
      </w:r>
      <w:r w:rsidRPr="005C73EC">
        <w:rPr>
          <w:b/>
          <w:bCs/>
          <w:sz w:val="20"/>
          <w:szCs w:val="20"/>
        </w:rPr>
        <w:t>urchschnittlich</w:t>
      </w:r>
      <w:r>
        <w:rPr>
          <w:b/>
          <w:bCs/>
          <w:sz w:val="20"/>
          <w:szCs w:val="20"/>
        </w:rPr>
        <w:t xml:space="preserve"> auf</w:t>
      </w:r>
      <w:r w:rsidRPr="005C73EC">
        <w:rPr>
          <w:b/>
          <w:bCs/>
          <w:sz w:val="20"/>
          <w:szCs w:val="20"/>
        </w:rPr>
        <w:t xml:space="preserve">? </w:t>
      </w:r>
      <w:r>
        <w:rPr>
          <w:b/>
          <w:bCs/>
          <w:sz w:val="20"/>
          <w:szCs w:val="20"/>
        </w:rPr>
        <w:t xml:space="preserve">(Angaben in Prozent) </w:t>
      </w:r>
      <w:r w:rsidRPr="005C73EC">
        <w:rPr>
          <w:b/>
          <w:bCs/>
          <w:sz w:val="20"/>
          <w:szCs w:val="20"/>
        </w:rPr>
        <w:t>[Stand: 2019]</w:t>
      </w:r>
    </w:p>
    <w:p w:rsidR="005F0445" w:rsidRPr="005C73EC" w:rsidRDefault="005F0445" w:rsidP="005F0445">
      <w:pPr>
        <w:rPr>
          <w:b/>
          <w:bCs/>
          <w:sz w:val="20"/>
          <w:szCs w:val="20"/>
        </w:rPr>
      </w:pP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 w:rsidRPr="005F0445">
        <w:rPr>
          <w:b/>
          <w:color w:val="D60D3C"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durchschnittlich 20,2%</w:t>
      </w: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durchschnittlich 52,4%</w:t>
      </w: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 xml:space="preserve">durchschnittlich 73,6% </w:t>
      </w:r>
    </w:p>
    <w:p w:rsidR="005F0445" w:rsidRPr="005C73EC" w:rsidRDefault="005F0445" w:rsidP="005F0445">
      <w:pPr>
        <w:rPr>
          <w:b/>
          <w:bCs/>
          <w:sz w:val="20"/>
          <w:szCs w:val="20"/>
        </w:rPr>
      </w:pPr>
    </w:p>
    <w:p w:rsidR="005F0445" w:rsidRPr="005C73EC" w:rsidRDefault="005F0445" w:rsidP="005F0445">
      <w:pPr>
        <w:pStyle w:val="Listenabsatz"/>
        <w:ind w:left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3. </w:t>
      </w:r>
      <w:r w:rsidRPr="005C73EC">
        <w:rPr>
          <w:b/>
          <w:bCs/>
          <w:sz w:val="20"/>
          <w:szCs w:val="20"/>
        </w:rPr>
        <w:t>In welchem Jahr wurde die Gleichberechtigung zwischen Mann und Frau im Grundgesetz festgehalten?</w:t>
      </w:r>
    </w:p>
    <w:p w:rsidR="005F0445" w:rsidRPr="005C73EC" w:rsidRDefault="005F0445" w:rsidP="005F0445">
      <w:pPr>
        <w:rPr>
          <w:sz w:val="20"/>
          <w:szCs w:val="20"/>
        </w:rPr>
      </w:pP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1949</w:t>
      </w: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1957</w:t>
      </w: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 w:rsidRPr="005F0445">
        <w:rPr>
          <w:b/>
          <w:color w:val="D60D3C"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1972</w:t>
      </w:r>
    </w:p>
    <w:p w:rsidR="005F0445" w:rsidRPr="005C73EC" w:rsidRDefault="005F0445" w:rsidP="005F0445">
      <w:pPr>
        <w:rPr>
          <w:sz w:val="20"/>
          <w:szCs w:val="20"/>
        </w:rPr>
      </w:pPr>
    </w:p>
    <w:p w:rsidR="005F0445" w:rsidRPr="005C73EC" w:rsidRDefault="005F0445" w:rsidP="005F0445">
      <w:pPr>
        <w:pStyle w:val="Listenabsatz"/>
        <w:ind w:left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4. </w:t>
      </w:r>
      <w:r w:rsidRPr="005C73EC">
        <w:rPr>
          <w:b/>
          <w:bCs/>
          <w:sz w:val="20"/>
          <w:szCs w:val="20"/>
        </w:rPr>
        <w:t>Wie viel Prozent der Führungskräfte in Deutschland sind weiblich</w:t>
      </w:r>
      <w:r>
        <w:rPr>
          <w:b/>
          <w:bCs/>
          <w:sz w:val="20"/>
          <w:szCs w:val="20"/>
        </w:rPr>
        <w:t>?</w:t>
      </w:r>
      <w:r w:rsidRPr="005C73EC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[Stand: 2020]</w:t>
      </w:r>
      <w:r w:rsidRPr="005C73EC">
        <w:rPr>
          <w:b/>
          <w:bCs/>
          <w:sz w:val="20"/>
          <w:szCs w:val="20"/>
        </w:rPr>
        <w:t xml:space="preserve"> </w:t>
      </w: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C73EC">
        <w:rPr>
          <w:b/>
          <w:bCs/>
          <w:sz w:val="20"/>
          <w:szCs w:val="20"/>
        </w:rPr>
        <w:br/>
      </w: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18,5%</w:t>
      </w:r>
      <w:r>
        <w:rPr>
          <w:sz w:val="20"/>
          <w:szCs w:val="20"/>
        </w:rPr>
        <w:br/>
      </w: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 w:rsidRPr="005F0445">
        <w:rPr>
          <w:b/>
          <w:color w:val="D60D3C"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28,4 %</w:t>
      </w:r>
      <w:r w:rsidRPr="005C73EC">
        <w:rPr>
          <w:sz w:val="20"/>
          <w:szCs w:val="20"/>
        </w:rPr>
        <w:br/>
      </w: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 w:rsidRPr="005C73EC">
        <w:rPr>
          <w:b/>
          <w:color w:val="A6A6A6" w:themeColor="background1" w:themeShade="A6"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46,6%</w:t>
      </w:r>
    </w:p>
    <w:p w:rsidR="005F0445" w:rsidRPr="005C73EC" w:rsidRDefault="005F0445" w:rsidP="005F0445">
      <w:pPr>
        <w:rPr>
          <w:sz w:val="20"/>
          <w:szCs w:val="20"/>
        </w:rPr>
      </w:pPr>
    </w:p>
    <w:p w:rsidR="005F0445" w:rsidRDefault="005F0445" w:rsidP="005F0445">
      <w:pPr>
        <w:pStyle w:val="Listenabsatz"/>
        <w:ind w:left="0"/>
        <w:rPr>
          <w:b/>
          <w:sz w:val="20"/>
          <w:szCs w:val="20"/>
        </w:rPr>
      </w:pPr>
      <w:r w:rsidRPr="005C73EC">
        <w:rPr>
          <w:b/>
          <w:sz w:val="20"/>
          <w:szCs w:val="20"/>
        </w:rPr>
        <w:t xml:space="preserve">5. </w:t>
      </w:r>
      <w:r>
        <w:rPr>
          <w:b/>
          <w:sz w:val="20"/>
          <w:szCs w:val="20"/>
        </w:rPr>
        <w:t>Fast die Hälfte aller berufstätigen</w:t>
      </w:r>
      <w:r w:rsidRPr="005C73EC">
        <w:rPr>
          <w:b/>
          <w:sz w:val="20"/>
          <w:szCs w:val="20"/>
        </w:rPr>
        <w:t xml:space="preserve"> Frauen in Deutschland </w:t>
      </w:r>
      <w:r>
        <w:rPr>
          <w:b/>
          <w:sz w:val="20"/>
          <w:szCs w:val="20"/>
        </w:rPr>
        <w:t xml:space="preserve">arbeitet in </w:t>
      </w:r>
      <w:r w:rsidRPr="005C73EC">
        <w:rPr>
          <w:b/>
          <w:sz w:val="20"/>
          <w:szCs w:val="20"/>
        </w:rPr>
        <w:t>Teilzeitjobs</w:t>
      </w:r>
      <w:r>
        <w:rPr>
          <w:b/>
          <w:sz w:val="20"/>
          <w:szCs w:val="20"/>
        </w:rPr>
        <w:t xml:space="preserve">. Grund sind oft familiäre Verpflichtungen und die Kindererziehung. </w:t>
      </w:r>
    </w:p>
    <w:p w:rsidR="005F0445" w:rsidRPr="005C73EC" w:rsidRDefault="005F0445" w:rsidP="005F0445">
      <w:pPr>
        <w:pStyle w:val="Listenabsatz"/>
        <w:ind w:left="0"/>
        <w:rPr>
          <w:b/>
          <w:sz w:val="20"/>
          <w:szCs w:val="20"/>
        </w:rPr>
      </w:pPr>
      <w:r w:rsidRPr="005C73EC">
        <w:rPr>
          <w:b/>
          <w:sz w:val="20"/>
          <w:szCs w:val="20"/>
        </w:rPr>
        <w:t xml:space="preserve">Auch Männer haben die Möglichkeit, in Teilzeit zu arbeiten. Wie viel Prozent </w:t>
      </w:r>
      <w:r>
        <w:rPr>
          <w:b/>
          <w:sz w:val="20"/>
          <w:szCs w:val="20"/>
        </w:rPr>
        <w:t>machen das</w:t>
      </w:r>
      <w:r w:rsidRPr="005C73EC">
        <w:rPr>
          <w:b/>
          <w:sz w:val="20"/>
          <w:szCs w:val="20"/>
        </w:rPr>
        <w:t xml:space="preserve">? [Stand: 2020] </w:t>
      </w:r>
    </w:p>
    <w:p w:rsidR="005F0445" w:rsidRPr="005C73EC" w:rsidRDefault="005F0445" w:rsidP="005F0445">
      <w:pPr>
        <w:rPr>
          <w:sz w:val="20"/>
          <w:szCs w:val="20"/>
        </w:rPr>
      </w:pP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11,9%</w:t>
      </w: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24,6%</w:t>
      </w:r>
    </w:p>
    <w:p w:rsidR="005F0445" w:rsidRPr="005C73EC" w:rsidRDefault="005F0445" w:rsidP="005F0445">
      <w:pPr>
        <w:pStyle w:val="Listenabsatz"/>
        <w:spacing w:line="276" w:lineRule="auto"/>
        <w:ind w:left="0"/>
        <w:rPr>
          <w:sz w:val="20"/>
          <w:szCs w:val="20"/>
        </w:rPr>
      </w:pPr>
      <w:r w:rsidRPr="005F0445">
        <w:rPr>
          <w:rFonts w:ascii="Segoe MDL2 Assets" w:hAnsi="Segoe MDL2 Assets"/>
          <w:b/>
          <w:color w:val="D60D3C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39,3%</w:t>
      </w:r>
    </w:p>
    <w:p w:rsidR="005F0445" w:rsidRPr="005C73EC" w:rsidRDefault="005F0445" w:rsidP="005F0445">
      <w:pPr>
        <w:rPr>
          <w:sz w:val="20"/>
          <w:szCs w:val="20"/>
        </w:rPr>
      </w:pPr>
    </w:p>
    <w:p w:rsidR="005F0445" w:rsidRPr="004813FD" w:rsidRDefault="005F0445" w:rsidP="005F0445">
      <w:pPr>
        <w:rPr>
          <w:bCs/>
          <w:sz w:val="16"/>
          <w:szCs w:val="16"/>
        </w:rPr>
      </w:pPr>
      <w:r w:rsidRPr="004813FD">
        <w:rPr>
          <w:bCs/>
          <w:sz w:val="16"/>
          <w:szCs w:val="16"/>
        </w:rPr>
        <w:t>* Lohnlücke zwischen den Geschlechtern</w:t>
      </w:r>
    </w:p>
    <w:p w:rsidR="005F0445" w:rsidRPr="004813FD" w:rsidRDefault="005F0445" w:rsidP="005F0445">
      <w:pPr>
        <w:rPr>
          <w:bCs/>
          <w:sz w:val="16"/>
          <w:szCs w:val="16"/>
        </w:rPr>
      </w:pPr>
      <w:r w:rsidRPr="004813FD">
        <w:rPr>
          <w:bCs/>
          <w:sz w:val="16"/>
          <w:szCs w:val="16"/>
        </w:rPr>
        <w:t>** Differenz des Zeitaufwands zwischen Männern und Frauen für unbezahlte Sorgearbeit (Haushalt, Garten, Pflege und Betreuung von Kindern und Erwachsenen, Ehrenamt, Unterstützung in anderen Haushalten)</w:t>
      </w:r>
    </w:p>
    <w:p w:rsidR="005F0445" w:rsidRDefault="005F0445" w:rsidP="005F0445"/>
    <w:p w:rsidR="005F0445" w:rsidRDefault="005F0445" w:rsidP="005F0445"/>
    <w:p w:rsidR="005F0445" w:rsidRDefault="005F0445" w:rsidP="005F0445">
      <w:pPr>
        <w:rPr>
          <w:sz w:val="20"/>
          <w:szCs w:val="20"/>
        </w:rPr>
      </w:pPr>
    </w:p>
    <w:p w:rsidR="005F0445" w:rsidRDefault="005F0445" w:rsidP="005F0445">
      <w:pPr>
        <w:rPr>
          <w:sz w:val="20"/>
          <w:szCs w:val="20"/>
        </w:rPr>
      </w:pPr>
    </w:p>
    <w:p w:rsidR="005F0445" w:rsidRDefault="005F0445" w:rsidP="005F0445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-318770</wp:posOffset>
            </wp:positionH>
            <wp:positionV relativeFrom="paragraph">
              <wp:posOffset>120650</wp:posOffset>
            </wp:positionV>
            <wp:extent cx="266700" cy="266700"/>
            <wp:effectExtent l="19050" t="0" r="0" b="0"/>
            <wp:wrapTight wrapText="bothSides">
              <wp:wrapPolygon edited="0">
                <wp:start x="-1543" y="0"/>
                <wp:lineTo x="-1543" y="20057"/>
                <wp:lineTo x="21600" y="20057"/>
                <wp:lineTo x="21600" y="0"/>
                <wp:lineTo x="-1543" y="0"/>
              </wp:wrapPolygon>
            </wp:wrapTight>
            <wp:docPr id="2" name="Grafik 1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700" cy="266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.4pt;margin-top:-.25pt;width:480pt;height:0;z-index:251660288;mso-position-horizontal-relative:text;mso-position-vertical-relative:text" o:connectortype="straight"/>
        </w:pict>
      </w:r>
    </w:p>
    <w:p w:rsidR="005F0445" w:rsidRPr="005C73EC" w:rsidRDefault="005F0445" w:rsidP="005F0445">
      <w:pPr>
        <w:rPr>
          <w:sz w:val="20"/>
          <w:szCs w:val="20"/>
        </w:rPr>
      </w:pPr>
      <w:r w:rsidRPr="005C73EC">
        <w:rPr>
          <w:sz w:val="20"/>
          <w:szCs w:val="20"/>
        </w:rPr>
        <w:t xml:space="preserve">Fakultativ: Recherchiert die Hintergründe zu den einzelnen Zahlen aus dem Quiz. </w:t>
      </w:r>
    </w:p>
    <w:p w:rsidR="005F0445" w:rsidRDefault="005F0445" w:rsidP="005F0445">
      <w:pPr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Pr="005C73EC">
        <w:rPr>
          <w:sz w:val="20"/>
          <w:szCs w:val="20"/>
        </w:rPr>
        <w:t xml:space="preserve">Welche Gründe ergeben sich für die jeweiligen Zahlen? </w:t>
      </w:r>
    </w:p>
    <w:p w:rsidR="005F0445" w:rsidRDefault="005F0445" w:rsidP="005F0445">
      <w:pPr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Pr="005C73EC">
        <w:rPr>
          <w:sz w:val="20"/>
          <w:szCs w:val="20"/>
        </w:rPr>
        <w:t xml:space="preserve">Wie stehen andere EU-Länder im Vergleich dar? </w:t>
      </w:r>
    </w:p>
    <w:p w:rsidR="005F0445" w:rsidRDefault="005F0445" w:rsidP="005F0445">
      <w:pPr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Pr="005C73EC">
        <w:rPr>
          <w:sz w:val="20"/>
          <w:szCs w:val="20"/>
        </w:rPr>
        <w:t>Wo und wie spiegelt sich Gleichberechtigung am stärksten wider?</w:t>
      </w:r>
    </w:p>
    <w:p w:rsidR="00CC51DD" w:rsidRPr="005C73EC" w:rsidRDefault="00CC51DD" w:rsidP="00CC51DD">
      <w:pPr>
        <w:rPr>
          <w:b/>
        </w:rPr>
      </w:pPr>
    </w:p>
    <w:p w:rsidR="00CC51DD" w:rsidRDefault="00CC51DD" w:rsidP="00CC51DD">
      <w:pPr>
        <w:rPr>
          <w:b/>
        </w:rPr>
      </w:pPr>
    </w:p>
    <w:sectPr w:rsidR="00CC51DD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77A8" w:rsidRDefault="00E877A8" w:rsidP="00730630">
      <w:r>
        <w:separator/>
      </w:r>
    </w:p>
  </w:endnote>
  <w:endnote w:type="continuationSeparator" w:id="0">
    <w:p w:rsidR="00E877A8" w:rsidRDefault="00E877A8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FF2E80" w:rsidRPr="00FF2E8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77A8" w:rsidRDefault="00E877A8" w:rsidP="00730630">
      <w:r>
        <w:separator/>
      </w:r>
    </w:p>
  </w:footnote>
  <w:footnote w:type="continuationSeparator" w:id="0">
    <w:p w:rsidR="00E877A8" w:rsidRDefault="00E877A8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F2E8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F2E8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5F0445">
      <w:rPr>
        <w:rFonts w:cs="Arial"/>
        <w:b/>
      </w:rPr>
      <w:t>2</w:t>
    </w:r>
    <w:r w:rsidR="001B168A" w:rsidRPr="00955C65">
      <w:rPr>
        <w:rFonts w:cs="Arial"/>
        <w:b/>
      </w:rPr>
      <w:t xml:space="preserve">: </w:t>
    </w:r>
    <w:r w:rsidR="00CC51DD">
      <w:rPr>
        <w:rFonts w:cs="Arial"/>
        <w:b/>
      </w:rPr>
      <w:t xml:space="preserve">Gleichberechtigung </w:t>
    </w:r>
    <w:r w:rsidR="005F0445">
      <w:rPr>
        <w:rFonts w:cs="Arial"/>
        <w:b/>
      </w:rPr>
      <w:t xml:space="preserve">in Deutschland – Quiz </w:t>
    </w:r>
    <w:r w:rsidR="001B168A" w:rsidRPr="00955C65">
      <w:rPr>
        <w:rFonts w:cs="Arial"/>
        <w:b/>
      </w:rPr>
      <w:tab/>
    </w:r>
  </w:p>
  <w:p w:rsidR="00BF6418" w:rsidRPr="00955C65" w:rsidRDefault="00E877A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671CD6" w:rsidRDefault="00CC51DD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proofErr w:type="spellStart"/>
    <w:r w:rsidRPr="00CC51DD">
      <w:rPr>
        <w:sz w:val="18"/>
        <w:szCs w:val="18"/>
      </w:rPr>
      <w:t>TickTack</w:t>
    </w:r>
    <w:proofErr w:type="spellEnd"/>
    <w:r w:rsidRPr="00CC51DD">
      <w:rPr>
        <w:sz w:val="18"/>
        <w:szCs w:val="18"/>
      </w:rPr>
      <w:t xml:space="preserve"> – Zeitreise mit Lisa &amp; Lena</w:t>
    </w:r>
    <w:r w:rsidRPr="00CC51DD">
      <w:rPr>
        <w:rFonts w:cs="Arial"/>
        <w:sz w:val="18"/>
        <w:szCs w:val="18"/>
      </w:rPr>
      <w:t xml:space="preserve"> </w:t>
    </w:r>
    <w:r w:rsidR="00671CD6">
      <w:rPr>
        <w:rFonts w:cs="Arial"/>
        <w:sz w:val="18"/>
        <w:szCs w:val="18"/>
      </w:rPr>
      <w:t xml:space="preserve"> (Reihe)</w:t>
    </w:r>
  </w:p>
  <w:p w:rsidR="00BF6418" w:rsidRPr="00BF6418" w:rsidRDefault="00CC51D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Gleichberechtigung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536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D6457F"/>
    <w:rsid w:val="0002224D"/>
    <w:rsid w:val="001B168A"/>
    <w:rsid w:val="0027307B"/>
    <w:rsid w:val="002F7F28"/>
    <w:rsid w:val="003A2858"/>
    <w:rsid w:val="003F748B"/>
    <w:rsid w:val="00417F6B"/>
    <w:rsid w:val="004E76CE"/>
    <w:rsid w:val="00540265"/>
    <w:rsid w:val="005A5C36"/>
    <w:rsid w:val="005E2CE0"/>
    <w:rsid w:val="005F0445"/>
    <w:rsid w:val="00671CD6"/>
    <w:rsid w:val="00673641"/>
    <w:rsid w:val="00730630"/>
    <w:rsid w:val="00944973"/>
    <w:rsid w:val="00A87396"/>
    <w:rsid w:val="00AA689D"/>
    <w:rsid w:val="00AD0267"/>
    <w:rsid w:val="00B440AC"/>
    <w:rsid w:val="00BA43B9"/>
    <w:rsid w:val="00CC51DD"/>
    <w:rsid w:val="00D6457F"/>
    <w:rsid w:val="00E13F99"/>
    <w:rsid w:val="00E65AEC"/>
    <w:rsid w:val="00E877A8"/>
    <w:rsid w:val="00FE6E4D"/>
    <w:rsid w:val="00FF2E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1" type="connector" idref="#_x0000_s1026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C51DD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link w:val="ListenabsatzZchn"/>
    <w:uiPriority w:val="34"/>
    <w:qFormat/>
    <w:rsid w:val="00CC51DD"/>
    <w:pPr>
      <w:ind w:left="720"/>
      <w:contextualSpacing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CC51DD"/>
    <w:rPr>
      <w:rFonts w:ascii="Arial" w:eastAsia="Times New Roman" w:hAnsi="Arial" w:cs="Times New Roman"/>
      <w:lang w:eastAsia="de-DE"/>
    </w:rPr>
  </w:style>
  <w:style w:type="paragraph" w:customStyle="1" w:styleId="rot">
    <w:name w:val="rot"/>
    <w:basedOn w:val="Standard"/>
    <w:link w:val="rotZchn"/>
    <w:qFormat/>
    <w:rsid w:val="005F0445"/>
    <w:pPr>
      <w:shd w:val="clear" w:color="auto" w:fill="D60D3C"/>
    </w:pPr>
    <w:rPr>
      <w:b/>
      <w:color w:val="FFFFFF" w:themeColor="background1"/>
    </w:rPr>
  </w:style>
  <w:style w:type="character" w:customStyle="1" w:styleId="rotZchn">
    <w:name w:val="rot Zchn"/>
    <w:basedOn w:val="Absatz-Standardschriftart"/>
    <w:link w:val="rot"/>
    <w:rsid w:val="005F0445"/>
    <w:rPr>
      <w:rFonts w:ascii="Arial" w:eastAsia="Times New Roman" w:hAnsi="Arial" w:cs="Times New Roman"/>
      <w:b/>
      <w:color w:val="FFFFFF" w:themeColor="background1"/>
      <w:shd w:val="clear" w:color="auto" w:fill="D60D3C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229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TickTack – Zeitreise mit Lisa &amp; Lena: DDR</dc:title>
  <dc:creator>SWR Planet Schule</dc:creator>
  <cp:lastModifiedBy>Martina Frietsch</cp:lastModifiedBy>
  <cp:revision>3</cp:revision>
  <dcterms:created xsi:type="dcterms:W3CDTF">2022-11-29T11:06:00Z</dcterms:created>
  <dcterms:modified xsi:type="dcterms:W3CDTF">2022-11-29T11:08:00Z</dcterms:modified>
</cp:coreProperties>
</file>