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E3088" w:rsidRPr="00955C65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F70EB" w:rsidRPr="00834BD8" w:rsidRDefault="00FF70EB" w:rsidP="00FF70EB">
      <w:pPr>
        <w:shd w:val="clear" w:color="auto" w:fill="FFC000"/>
        <w:rPr>
          <w:b/>
        </w:rPr>
      </w:pPr>
      <w:r w:rsidRPr="00834BD8">
        <w:rPr>
          <w:b/>
        </w:rPr>
        <w:t>A</w:t>
      </w:r>
      <w:r>
        <w:rPr>
          <w:b/>
        </w:rPr>
        <w:t xml:space="preserve">nnotations – Wortangaben </w:t>
      </w:r>
    </w:p>
    <w:p w:rsidR="00FF70EB" w:rsidRDefault="00FF70EB" w:rsidP="00FF70EB"/>
    <w:p w:rsidR="00FF70EB" w:rsidRPr="00966A69" w:rsidRDefault="00FF70EB" w:rsidP="00FF70EB">
      <w:pPr>
        <w:rPr>
          <w:rFonts w:cs="Arial"/>
          <w:sz w:val="20"/>
          <w:szCs w:val="20"/>
        </w:rPr>
      </w:pPr>
    </w:p>
    <w:p w:rsidR="00FF70EB" w:rsidRPr="00966A69" w:rsidRDefault="00FF70EB" w:rsidP="00FF70EB">
      <w:pPr>
        <w:shd w:val="clear" w:color="auto" w:fill="D9D9D9"/>
        <w:rPr>
          <w:rFonts w:cs="Arial"/>
          <w:b/>
          <w:sz w:val="20"/>
          <w:szCs w:val="20"/>
          <w:lang w:val="fr-FR"/>
        </w:rPr>
      </w:pPr>
      <w:r w:rsidRPr="00966A69">
        <w:rPr>
          <w:rFonts w:cs="Arial"/>
          <w:b/>
          <w:sz w:val="20"/>
          <w:szCs w:val="20"/>
          <w:lang w:val="fr-FR"/>
        </w:rPr>
        <w:t>C</w:t>
      </w:r>
      <w:r>
        <w:rPr>
          <w:rFonts w:cs="Arial"/>
          <w:b/>
          <w:sz w:val="20"/>
          <w:szCs w:val="20"/>
          <w:lang w:val="fr-FR"/>
        </w:rPr>
        <w:t>hapitre 1: Marseille (00:00</w:t>
      </w:r>
      <w:r w:rsidRPr="00FF70EB">
        <w:rPr>
          <w:rFonts w:cs="Arial"/>
          <w:b/>
          <w:sz w:val="20"/>
          <w:szCs w:val="20"/>
        </w:rPr>
        <w:t>–</w:t>
      </w:r>
      <w:r w:rsidRPr="00966A69">
        <w:rPr>
          <w:rFonts w:cs="Arial"/>
          <w:b/>
          <w:sz w:val="20"/>
          <w:szCs w:val="20"/>
          <w:lang w:val="fr-FR"/>
        </w:rPr>
        <w:t>00:50)</w:t>
      </w:r>
    </w:p>
    <w:p w:rsidR="00FF70EB" w:rsidRDefault="00FF70EB" w:rsidP="00FF70EB">
      <w:pPr>
        <w:rPr>
          <w:rFonts w:cs="Arial"/>
          <w:sz w:val="20"/>
          <w:szCs w:val="20"/>
          <w:lang w:val="fr-FR"/>
        </w:rPr>
      </w:pPr>
    </w:p>
    <w:p w:rsidR="0005351E" w:rsidRDefault="0005351E" w:rsidP="00FF70EB">
      <w:pPr>
        <w:rPr>
          <w:rFonts w:cs="Arial"/>
          <w:sz w:val="20"/>
          <w:szCs w:val="20"/>
          <w:lang w:val="fr-FR"/>
        </w:rPr>
      </w:pPr>
    </w:p>
    <w:tbl>
      <w:tblPr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3151"/>
        <w:gridCol w:w="3259"/>
        <w:gridCol w:w="3260"/>
      </w:tblGrid>
      <w:tr w:rsidR="00551B24" w:rsidRPr="00551B24" w:rsidTr="00551B24">
        <w:tc>
          <w:tcPr>
            <w:tcW w:w="3151" w:type="dxa"/>
          </w:tcPr>
          <w:p w:rsidR="00FF70EB" w:rsidRPr="00551B24" w:rsidRDefault="00FF70EB" w:rsidP="00FF70EB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 marin</w:t>
            </w:r>
          </w:p>
        </w:tc>
        <w:tc>
          <w:tcPr>
            <w:tcW w:w="3259" w:type="dxa"/>
          </w:tcPr>
          <w:p w:rsidR="00FF70EB" w:rsidRPr="00551B24" w:rsidRDefault="00FF70EB" w:rsidP="00FF70EB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qn qui fait de longs voyages sur mer</w:t>
            </w:r>
          </w:p>
        </w:tc>
        <w:tc>
          <w:tcPr>
            <w:tcW w:w="3260" w:type="dxa"/>
          </w:tcPr>
          <w:p w:rsidR="00FF70EB" w:rsidRPr="00551B24" w:rsidRDefault="00FF70EB" w:rsidP="00FF70EB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 Seemann</w:t>
            </w:r>
          </w:p>
        </w:tc>
      </w:tr>
      <w:tr w:rsidR="00551B24" w:rsidRPr="00551B24" w:rsidTr="00551B24">
        <w:tc>
          <w:tcPr>
            <w:tcW w:w="3151" w:type="dxa"/>
          </w:tcPr>
          <w:p w:rsidR="00FF70EB" w:rsidRPr="00551B24" w:rsidRDefault="00FF70EB" w:rsidP="00FF70EB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se côtoyer</w:t>
            </w:r>
          </w:p>
        </w:tc>
        <w:tc>
          <w:tcPr>
            <w:tcW w:w="3259" w:type="dxa"/>
          </w:tcPr>
          <w:p w:rsidR="00FF70EB" w:rsidRPr="00551B24" w:rsidRDefault="00FF70EB" w:rsidP="00FF70EB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se toucher</w:t>
            </w:r>
          </w:p>
        </w:tc>
        <w:tc>
          <w:tcPr>
            <w:tcW w:w="3260" w:type="dxa"/>
          </w:tcPr>
          <w:p w:rsidR="00FF70EB" w:rsidRPr="00551B24" w:rsidRDefault="00FF70EB" w:rsidP="00FF70EB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dicht beieinanderliegen</w:t>
            </w:r>
          </w:p>
        </w:tc>
      </w:tr>
    </w:tbl>
    <w:p w:rsidR="00FF70EB" w:rsidRPr="00966A69" w:rsidRDefault="00FF70EB" w:rsidP="00FF70EB">
      <w:pPr>
        <w:rPr>
          <w:rFonts w:cs="Arial"/>
          <w:sz w:val="20"/>
          <w:szCs w:val="20"/>
          <w:lang w:val="fr-FR"/>
        </w:rPr>
      </w:pPr>
    </w:p>
    <w:p w:rsidR="00FF70EB" w:rsidRPr="00966A69" w:rsidRDefault="00FF70EB" w:rsidP="00FF70EB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</w:p>
    <w:p w:rsidR="00FF70EB" w:rsidRPr="00966A69" w:rsidRDefault="00FF70EB" w:rsidP="00FF70EB">
      <w:pPr>
        <w:rPr>
          <w:rFonts w:cs="Arial"/>
          <w:sz w:val="20"/>
          <w:szCs w:val="20"/>
        </w:rPr>
      </w:pPr>
    </w:p>
    <w:p w:rsidR="00FF70EB" w:rsidRDefault="00FF70EB" w:rsidP="00FF70EB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 w:rsidRPr="00966A69">
        <w:rPr>
          <w:rFonts w:cs="Arial"/>
          <w:b/>
          <w:sz w:val="20"/>
          <w:szCs w:val="20"/>
        </w:rPr>
        <w:t>Chapitre 2: La répression des fraudes douanières (die Zollfahndung) (00:51</w:t>
      </w:r>
      <w:r>
        <w:rPr>
          <w:rFonts w:cs="Arial"/>
          <w:b/>
          <w:sz w:val="20"/>
          <w:szCs w:val="20"/>
        </w:rPr>
        <w:t>–</w:t>
      </w:r>
      <w:r w:rsidRPr="00966A69">
        <w:rPr>
          <w:rFonts w:cs="Arial"/>
          <w:b/>
          <w:sz w:val="20"/>
          <w:szCs w:val="20"/>
        </w:rPr>
        <w:t>04:30)</w:t>
      </w:r>
    </w:p>
    <w:p w:rsidR="00FF70EB" w:rsidRDefault="00FF70EB" w:rsidP="00FF70EB">
      <w:pPr>
        <w:rPr>
          <w:rFonts w:cs="Arial"/>
          <w:b/>
          <w:sz w:val="20"/>
          <w:szCs w:val="20"/>
        </w:rPr>
      </w:pPr>
    </w:p>
    <w:p w:rsidR="00FF70EB" w:rsidRDefault="00FF70EB" w:rsidP="00FF70EB">
      <w:pPr>
        <w:rPr>
          <w:rFonts w:cs="Arial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3151"/>
        <w:gridCol w:w="3259"/>
        <w:gridCol w:w="3260"/>
      </w:tblGrid>
      <w:tr w:rsidR="00551B24" w:rsidRPr="00551B24" w:rsidTr="00551B24">
        <w:tc>
          <w:tcPr>
            <w:tcW w:w="3151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 chien renifleur</w:t>
            </w:r>
          </w:p>
        </w:tc>
        <w:tc>
          <w:tcPr>
            <w:tcW w:w="3259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 chien policier</w:t>
            </w:r>
          </w:p>
        </w:tc>
        <w:tc>
          <w:tcPr>
            <w:tcW w:w="3260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Spürhund</w:t>
            </w:r>
          </w:p>
        </w:tc>
      </w:tr>
      <w:tr w:rsidR="00551B24" w:rsidRPr="00551B24" w:rsidTr="00551B24">
        <w:tc>
          <w:tcPr>
            <w:tcW w:w="3151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illicite</w:t>
            </w:r>
          </w:p>
        </w:tc>
        <w:tc>
          <w:tcPr>
            <w:tcW w:w="3259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illégal,e</w:t>
            </w:r>
            <w:r w:rsidRPr="00551B24">
              <w:rPr>
                <w:rFonts w:cs="Arial"/>
                <w:sz w:val="20"/>
                <w:szCs w:val="20"/>
                <w:lang w:val="fr-FR"/>
              </w:rPr>
              <w:tab/>
            </w:r>
          </w:p>
        </w:tc>
        <w:tc>
          <w:tcPr>
            <w:tcW w:w="3260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illegal</w:t>
            </w:r>
          </w:p>
        </w:tc>
      </w:tr>
      <w:tr w:rsidR="00FF70EB" w:rsidRPr="00551B24" w:rsidTr="00551B24">
        <w:tc>
          <w:tcPr>
            <w:tcW w:w="3151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le trafic de contrebande</w:t>
            </w:r>
          </w:p>
        </w:tc>
        <w:tc>
          <w:tcPr>
            <w:tcW w:w="3259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le commerce clandestin et illégal</w:t>
            </w:r>
          </w:p>
        </w:tc>
        <w:tc>
          <w:tcPr>
            <w:tcW w:w="3260" w:type="dxa"/>
          </w:tcPr>
          <w:p w:rsidR="00FF70EB" w:rsidRPr="00551B24" w:rsidRDefault="00FF70EB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der Schmuggel</w:t>
            </w:r>
          </w:p>
        </w:tc>
      </w:tr>
      <w:tr w:rsidR="00FF70EB" w:rsidRPr="00551B24" w:rsidTr="00551B24">
        <w:tc>
          <w:tcPr>
            <w:tcW w:w="3151" w:type="dxa"/>
          </w:tcPr>
          <w:p w:rsidR="00FF70EB" w:rsidRPr="00551B24" w:rsidRDefault="00581A0C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inonder</w:t>
            </w:r>
          </w:p>
        </w:tc>
        <w:tc>
          <w:tcPr>
            <w:tcW w:w="3259" w:type="dxa"/>
          </w:tcPr>
          <w:p w:rsidR="00FF70EB" w:rsidRPr="00551B24" w:rsidRDefault="00581A0C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se répandre en grande quantité</w:t>
            </w:r>
          </w:p>
        </w:tc>
        <w:tc>
          <w:tcPr>
            <w:tcW w:w="3260" w:type="dxa"/>
          </w:tcPr>
          <w:p w:rsidR="00FF70EB" w:rsidRPr="00551B24" w:rsidRDefault="00581A0C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überfluten</w:t>
            </w:r>
          </w:p>
        </w:tc>
      </w:tr>
      <w:tr w:rsidR="00FF70EB" w:rsidRPr="00551B24" w:rsidTr="00551B24">
        <w:tc>
          <w:tcPr>
            <w:tcW w:w="3151" w:type="dxa"/>
          </w:tcPr>
          <w:p w:rsidR="00FF70EB" w:rsidRPr="00551B24" w:rsidRDefault="00581A0C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la rade</w:t>
            </w:r>
          </w:p>
        </w:tc>
        <w:tc>
          <w:tcPr>
            <w:tcW w:w="3259" w:type="dxa"/>
          </w:tcPr>
          <w:p w:rsidR="00FF70EB" w:rsidRPr="00551B24" w:rsidRDefault="00581A0C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ici: le port</w:t>
            </w:r>
          </w:p>
        </w:tc>
        <w:tc>
          <w:tcPr>
            <w:tcW w:w="3260" w:type="dxa"/>
          </w:tcPr>
          <w:p w:rsidR="00FF70EB" w:rsidRPr="00551B24" w:rsidRDefault="00581A0C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die Reede, der Anleger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en-US"/>
              </w:rPr>
              <w:t>une cible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en-US"/>
              </w:rPr>
              <w:t>un but que l'on vise, un objectif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en-US"/>
              </w:rPr>
              <w:t>ein Ziel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endiguer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réprimer, limiter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eindämmen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démonter qc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défaire qc, enlever qc.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zerlegen, auseinandernehmen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receler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cacher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verbergen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une odeur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 arôme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ein Geruch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céder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capituler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einlenken, aufgeben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 buraliste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qn. qui tient un bureau de tabac</w:t>
            </w:r>
            <w:r w:rsidRPr="00551B24">
              <w:rPr>
                <w:rFonts w:cs="Arial"/>
                <w:sz w:val="20"/>
                <w:szCs w:val="20"/>
              </w:rPr>
              <w:tab/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ein Tabakwarenhändler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se faire braquer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se faire attaquer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überfallen werden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la faillite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l'échec complet d'une entreprise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der Konkurs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 cercle vicieux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situation sans issue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 Teufelskreis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fureter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fouiller partout avec soin pour découvrir des choses cachées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(herum)schnüffeln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dissimuler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cacher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Verstecken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dévoiler</w:t>
            </w:r>
            <w:r w:rsidRPr="00551B24">
              <w:rPr>
                <w:rFonts w:cs="Arial"/>
                <w:sz w:val="20"/>
                <w:szCs w:val="20"/>
              </w:rPr>
              <w:tab/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révéler, montrer</w:t>
            </w:r>
            <w:r w:rsidRPr="00551B24">
              <w:rPr>
                <w:rFonts w:cs="Arial"/>
                <w:sz w:val="20"/>
                <w:szCs w:val="20"/>
              </w:rPr>
              <w:tab/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zeigen, enthüllen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une cachette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 lieu secret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ein Versteck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s'attendre à qc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>considérer comme probable</w:t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>rechnen mit</w:t>
            </w:r>
          </w:p>
        </w:tc>
      </w:tr>
      <w:tr w:rsidR="00581A0C" w:rsidRPr="00551B24" w:rsidTr="00551B24">
        <w:tc>
          <w:tcPr>
            <w:tcW w:w="3151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amende</w:t>
            </w:r>
          </w:p>
        </w:tc>
        <w:tc>
          <w:tcPr>
            <w:tcW w:w="3259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sanction pécuniaire</w:t>
            </w:r>
            <w:r w:rsidRPr="00551B24">
              <w:rPr>
                <w:rFonts w:cs="Arial"/>
                <w:sz w:val="20"/>
                <w:szCs w:val="20"/>
                <w:lang w:val="fr-FR"/>
              </w:rPr>
              <w:tab/>
            </w:r>
          </w:p>
        </w:tc>
        <w:tc>
          <w:tcPr>
            <w:tcW w:w="3260" w:type="dxa"/>
          </w:tcPr>
          <w:p w:rsidR="00581A0C" w:rsidRPr="00551B24" w:rsidRDefault="00581A0C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eine Geldstrafe</w:t>
            </w:r>
          </w:p>
        </w:tc>
      </w:tr>
    </w:tbl>
    <w:p w:rsidR="00FF70EB" w:rsidRPr="00966A69" w:rsidRDefault="00FF70EB" w:rsidP="00FF70EB">
      <w:pPr>
        <w:rPr>
          <w:rFonts w:cs="Arial"/>
          <w:b/>
          <w:sz w:val="20"/>
          <w:szCs w:val="20"/>
        </w:rPr>
      </w:pPr>
    </w:p>
    <w:p w:rsidR="00FF70EB" w:rsidRPr="00966A69" w:rsidRDefault="00FF70EB" w:rsidP="00FF70EB">
      <w:pPr>
        <w:rPr>
          <w:rFonts w:cs="Arial"/>
          <w:sz w:val="20"/>
          <w:szCs w:val="20"/>
          <w:lang w:val="fr-FR"/>
        </w:rPr>
      </w:pPr>
      <w:r w:rsidRPr="00966A69">
        <w:rPr>
          <w:rFonts w:cs="Arial"/>
          <w:sz w:val="20"/>
          <w:szCs w:val="20"/>
          <w:lang w:val="fr-FR"/>
        </w:rPr>
        <w:tab/>
      </w:r>
      <w:r w:rsidRPr="00966A69">
        <w:rPr>
          <w:rFonts w:cs="Arial"/>
          <w:sz w:val="20"/>
          <w:szCs w:val="20"/>
          <w:lang w:val="fr-FR"/>
        </w:rPr>
        <w:tab/>
      </w:r>
      <w:r w:rsidRPr="00966A69">
        <w:rPr>
          <w:rFonts w:cs="Arial"/>
          <w:sz w:val="20"/>
          <w:szCs w:val="20"/>
          <w:lang w:val="fr-FR"/>
        </w:rPr>
        <w:tab/>
      </w:r>
      <w:r>
        <w:rPr>
          <w:rFonts w:cs="Arial"/>
          <w:sz w:val="20"/>
          <w:szCs w:val="20"/>
          <w:lang w:val="fr-FR"/>
        </w:rPr>
        <w:tab/>
      </w:r>
      <w:r w:rsidRPr="00966A69">
        <w:rPr>
          <w:rFonts w:cs="Arial"/>
          <w:sz w:val="20"/>
          <w:szCs w:val="20"/>
          <w:lang w:val="fr-FR"/>
        </w:rPr>
        <w:tab/>
      </w:r>
    </w:p>
    <w:p w:rsidR="00FF70EB" w:rsidRPr="0079435C" w:rsidRDefault="00FF70EB" w:rsidP="00FF70EB">
      <w:pPr>
        <w:shd w:val="clear" w:color="auto" w:fill="D9D9D9"/>
        <w:rPr>
          <w:rFonts w:cs="Arial"/>
          <w:b/>
          <w:sz w:val="20"/>
          <w:szCs w:val="20"/>
          <w:lang w:val="en-GB"/>
        </w:rPr>
      </w:pPr>
      <w:r w:rsidRPr="0079435C">
        <w:rPr>
          <w:rFonts w:cs="Arial"/>
          <w:b/>
          <w:sz w:val="20"/>
          <w:szCs w:val="20"/>
          <w:lang w:val="en-GB"/>
        </w:rPr>
        <w:t>Chapitre 3: L'immigration depuis les années 1960 (04:31</w:t>
      </w:r>
      <w:r w:rsidRPr="0079435C">
        <w:rPr>
          <w:rFonts w:cs="Arial"/>
          <w:b/>
          <w:sz w:val="20"/>
          <w:szCs w:val="20"/>
        </w:rPr>
        <w:t>–</w:t>
      </w:r>
      <w:r w:rsidRPr="0079435C">
        <w:rPr>
          <w:rFonts w:cs="Arial"/>
          <w:b/>
          <w:sz w:val="20"/>
          <w:szCs w:val="20"/>
          <w:lang w:val="en-GB"/>
        </w:rPr>
        <w:t>05:40)</w:t>
      </w:r>
    </w:p>
    <w:p w:rsidR="00FF70EB" w:rsidRDefault="00FF70EB" w:rsidP="00FF70EB">
      <w:pPr>
        <w:rPr>
          <w:rFonts w:cs="Arial"/>
          <w:sz w:val="20"/>
          <w:szCs w:val="20"/>
          <w:lang w:val="en-GB"/>
        </w:rPr>
      </w:pPr>
    </w:p>
    <w:p w:rsidR="0005351E" w:rsidRDefault="0005351E" w:rsidP="00FF70EB">
      <w:pPr>
        <w:rPr>
          <w:rFonts w:cs="Arial"/>
          <w:sz w:val="20"/>
          <w:szCs w:val="20"/>
          <w:lang w:val="en-GB"/>
        </w:rPr>
      </w:pPr>
    </w:p>
    <w:tbl>
      <w:tblPr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3151"/>
        <w:gridCol w:w="3259"/>
        <w:gridCol w:w="3260"/>
      </w:tblGrid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 xml:space="preserve">les ancêtres, </w:t>
            </w:r>
            <w:r w:rsidRPr="00551B24">
              <w:rPr>
                <w:rFonts w:cs="Arial"/>
                <w:i/>
                <w:sz w:val="20"/>
                <w:szCs w:val="20"/>
                <w:lang w:val="en-GB"/>
              </w:rPr>
              <w:t>m</w:t>
            </w:r>
            <w:r w:rsidRPr="00551B24">
              <w:rPr>
                <w:rFonts w:cs="Arial"/>
                <w:sz w:val="20"/>
                <w:szCs w:val="20"/>
                <w:lang w:val="en-GB"/>
              </w:rPr>
              <w:t>.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>ceux qui ont vécu avant nous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>die Vorfahren</w:t>
            </w:r>
          </w:p>
        </w:tc>
      </w:tr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jadis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autrefois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früher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atterrir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ici: arriver par la mer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landen</w:t>
            </w:r>
          </w:p>
        </w:tc>
      </w:tr>
    </w:tbl>
    <w:p w:rsidR="00FF70EB" w:rsidRPr="00966A69" w:rsidRDefault="00FF70EB" w:rsidP="00FF70EB">
      <w:pPr>
        <w:rPr>
          <w:rFonts w:cs="Arial"/>
          <w:sz w:val="20"/>
          <w:szCs w:val="20"/>
          <w:lang w:val="en-GB"/>
        </w:rPr>
      </w:pPr>
      <w:r w:rsidRPr="00966A69">
        <w:rPr>
          <w:rFonts w:cs="Arial"/>
          <w:sz w:val="20"/>
          <w:szCs w:val="20"/>
          <w:lang w:val="en-GB"/>
        </w:rPr>
        <w:tab/>
      </w:r>
      <w:r w:rsidRPr="00966A69">
        <w:rPr>
          <w:rFonts w:cs="Arial"/>
          <w:sz w:val="20"/>
          <w:szCs w:val="20"/>
          <w:lang w:val="en-GB"/>
        </w:rPr>
        <w:tab/>
      </w:r>
      <w:r w:rsidRPr="00966A69">
        <w:rPr>
          <w:rFonts w:cs="Arial"/>
          <w:sz w:val="20"/>
          <w:szCs w:val="20"/>
          <w:lang w:val="en-GB"/>
        </w:rPr>
        <w:tab/>
      </w:r>
      <w:r w:rsidRPr="00966A69">
        <w:rPr>
          <w:rFonts w:cs="Arial"/>
          <w:sz w:val="20"/>
          <w:szCs w:val="20"/>
          <w:lang w:val="en-GB"/>
        </w:rPr>
        <w:tab/>
      </w:r>
      <w:r w:rsidRPr="00966A69">
        <w:rPr>
          <w:rFonts w:cs="Arial"/>
          <w:sz w:val="20"/>
          <w:szCs w:val="20"/>
          <w:lang w:val="en-GB"/>
        </w:rPr>
        <w:tab/>
      </w:r>
      <w:r w:rsidRPr="00966A69">
        <w:rPr>
          <w:rFonts w:cs="Arial"/>
          <w:sz w:val="20"/>
          <w:szCs w:val="20"/>
          <w:lang w:val="en-GB"/>
        </w:rPr>
        <w:tab/>
      </w:r>
    </w:p>
    <w:p w:rsidR="00FF70EB" w:rsidRPr="00966A69" w:rsidRDefault="00FF70EB" w:rsidP="00FF70EB">
      <w:pPr>
        <w:rPr>
          <w:rFonts w:cs="Arial"/>
          <w:sz w:val="20"/>
          <w:szCs w:val="20"/>
        </w:rPr>
      </w:pPr>
    </w:p>
    <w:p w:rsidR="00FF70EB" w:rsidRPr="0079435C" w:rsidRDefault="00FF70EB" w:rsidP="00FF70EB">
      <w:pPr>
        <w:shd w:val="clear" w:color="auto" w:fill="D9D9D9"/>
        <w:rPr>
          <w:rFonts w:cs="Arial"/>
          <w:b/>
          <w:sz w:val="20"/>
          <w:szCs w:val="20"/>
        </w:rPr>
      </w:pPr>
      <w:r w:rsidRPr="0079435C">
        <w:rPr>
          <w:rFonts w:cs="Arial"/>
          <w:b/>
          <w:sz w:val="20"/>
          <w:szCs w:val="20"/>
        </w:rPr>
        <w:t>Chapitre 4: La chanteuse Karine Hallakoun (05:41–07:07)</w:t>
      </w:r>
    </w:p>
    <w:p w:rsidR="00FF70EB" w:rsidRDefault="00FF70EB" w:rsidP="00FF70EB">
      <w:pPr>
        <w:rPr>
          <w:rFonts w:cs="Arial"/>
          <w:sz w:val="20"/>
          <w:szCs w:val="20"/>
        </w:rPr>
      </w:pPr>
    </w:p>
    <w:p w:rsidR="0005351E" w:rsidRDefault="0005351E" w:rsidP="00FF70EB">
      <w:pPr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3151"/>
        <w:gridCol w:w="3259"/>
        <w:gridCol w:w="3260"/>
      </w:tblGrid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métissé,e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de race différente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gemischt</w:t>
            </w:r>
          </w:p>
        </w:tc>
      </w:tr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US"/>
              </w:rPr>
              <w:t>un juif, une juive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US"/>
              </w:rPr>
              <w:t>une personne appartenant à la</w:t>
            </w:r>
            <w:r w:rsidRPr="00551B24">
              <w:rPr>
                <w:rFonts w:cs="Arial"/>
                <w:sz w:val="20"/>
                <w:szCs w:val="20"/>
              </w:rPr>
              <w:t xml:space="preserve"> communauté israélite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Jude, eine Jüdin</w:t>
            </w:r>
          </w:p>
        </w:tc>
      </w:tr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meneuse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patronne, une chef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eine Leiterin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serré,e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renfermé,e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dicht, undurchlässig</w:t>
            </w:r>
          </w:p>
        </w:tc>
      </w:tr>
    </w:tbl>
    <w:p w:rsidR="00076351" w:rsidRDefault="00076351" w:rsidP="00FF70EB">
      <w:pPr>
        <w:rPr>
          <w:rFonts w:cs="Arial"/>
          <w:sz w:val="20"/>
          <w:szCs w:val="20"/>
        </w:rPr>
      </w:pPr>
    </w:p>
    <w:p w:rsidR="00FF70EB" w:rsidRPr="00966A69" w:rsidRDefault="00FF70EB" w:rsidP="00FF70EB">
      <w:pPr>
        <w:rPr>
          <w:rFonts w:cs="Arial"/>
          <w:sz w:val="20"/>
          <w:szCs w:val="20"/>
        </w:rPr>
      </w:pPr>
    </w:p>
    <w:p w:rsidR="00FF70EB" w:rsidRDefault="00FF70EB" w:rsidP="00FF70EB"/>
    <w:p w:rsidR="00FF70EB" w:rsidRPr="00834BD8" w:rsidRDefault="00FF70EB" w:rsidP="00FF70EB">
      <w:pPr>
        <w:shd w:val="clear" w:color="auto" w:fill="FFC000"/>
        <w:rPr>
          <w:b/>
        </w:rPr>
      </w:pPr>
      <w:r w:rsidRPr="00834BD8">
        <w:rPr>
          <w:b/>
        </w:rPr>
        <w:t>A</w:t>
      </w:r>
      <w:r>
        <w:rPr>
          <w:b/>
        </w:rPr>
        <w:t xml:space="preserve">nnotations – Wortangaben </w:t>
      </w:r>
    </w:p>
    <w:p w:rsidR="00FF70EB" w:rsidRDefault="00FF70EB" w:rsidP="00FF70EB"/>
    <w:p w:rsidR="00FF70EB" w:rsidRPr="00966A69" w:rsidRDefault="00FF70EB" w:rsidP="00FF70EB">
      <w:pPr>
        <w:ind w:right="-157"/>
        <w:rPr>
          <w:rFonts w:cs="Arial"/>
          <w:b/>
          <w:sz w:val="20"/>
          <w:szCs w:val="20"/>
          <w:u w:val="single"/>
        </w:rPr>
      </w:pPr>
    </w:p>
    <w:p w:rsidR="00FF70EB" w:rsidRDefault="00FF70EB" w:rsidP="00FF70EB">
      <w:pPr>
        <w:shd w:val="clear" w:color="auto" w:fill="D9D9D9" w:themeFill="background1" w:themeFillShade="D9"/>
        <w:ind w:right="-157"/>
        <w:rPr>
          <w:rFonts w:cs="Arial"/>
          <w:b/>
          <w:sz w:val="20"/>
          <w:szCs w:val="20"/>
          <w:lang w:val="fr-FR"/>
        </w:rPr>
      </w:pPr>
      <w:r w:rsidRPr="0079435C">
        <w:rPr>
          <w:rFonts w:cs="Arial"/>
          <w:b/>
          <w:sz w:val="20"/>
          <w:szCs w:val="20"/>
          <w:lang w:val="fr-FR"/>
        </w:rPr>
        <w:t>Chapitre 5: Un projet pour les enfants des banlieues (07:08</w:t>
      </w:r>
      <w:r>
        <w:rPr>
          <w:rFonts w:cs="Arial"/>
          <w:b/>
          <w:sz w:val="20"/>
          <w:szCs w:val="20"/>
          <w:lang w:val="fr-FR"/>
        </w:rPr>
        <w:t>–</w:t>
      </w:r>
      <w:r w:rsidRPr="0079435C">
        <w:rPr>
          <w:rFonts w:cs="Arial"/>
          <w:b/>
          <w:sz w:val="20"/>
          <w:szCs w:val="20"/>
          <w:lang w:val="fr-FR"/>
        </w:rPr>
        <w:t>10:58)</w:t>
      </w:r>
    </w:p>
    <w:p w:rsidR="00FF70EB" w:rsidRDefault="00FF70EB" w:rsidP="00FF70EB">
      <w:pPr>
        <w:ind w:right="-157"/>
        <w:rPr>
          <w:rFonts w:cs="Arial"/>
          <w:b/>
          <w:sz w:val="20"/>
          <w:szCs w:val="20"/>
          <w:lang w:val="fr-FR"/>
        </w:rPr>
      </w:pPr>
    </w:p>
    <w:p w:rsidR="00076351" w:rsidRDefault="00076351" w:rsidP="00FF70EB">
      <w:pPr>
        <w:ind w:right="-157"/>
        <w:rPr>
          <w:rFonts w:cs="Arial"/>
          <w:b/>
          <w:sz w:val="20"/>
          <w:szCs w:val="20"/>
          <w:lang w:val="fr-FR"/>
        </w:rPr>
      </w:pPr>
    </w:p>
    <w:tbl>
      <w:tblPr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3151"/>
        <w:gridCol w:w="3259"/>
        <w:gridCol w:w="3260"/>
      </w:tblGrid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ceinture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bande pour fixer un pantalon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Gürtel</w:t>
            </w:r>
          </w:p>
        </w:tc>
      </w:tr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faire la une d’un journal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paraître à la première page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Schlagzeilen machen</w:t>
            </w:r>
          </w:p>
        </w:tc>
      </w:tr>
      <w:tr w:rsidR="00551B24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 cambriolage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 xml:space="preserve">un acte de pénétrer dans une maison </w:t>
            </w:r>
            <w:r w:rsidRPr="00551B24">
              <w:rPr>
                <w:rFonts w:cs="Arial"/>
                <w:sz w:val="20"/>
                <w:szCs w:val="20"/>
              </w:rPr>
              <w:t>pour voler qc.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Einbruch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fusillade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l'utilisation répétée d'armes à feu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eine Schießerei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 faubourg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banlieue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Vorort, eine Vorstadt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mordre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serrer qc. entre ses dents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beißen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s'allonger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se coucher, s'étendre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sich ausstrecken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la croupe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la partie postérieure du cheval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die Kruppe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 haras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 lieu où on élève des chevaux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Gestüt</w:t>
            </w:r>
          </w:p>
        </w:tc>
      </w:tr>
      <w:tr w:rsidR="00076351" w:rsidRPr="00551B24" w:rsidTr="00551B24">
        <w:tc>
          <w:tcPr>
            <w:tcW w:w="3151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>inciter qn. à faire qc.</w:t>
            </w:r>
          </w:p>
        </w:tc>
        <w:tc>
          <w:tcPr>
            <w:tcW w:w="3259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encourager qn., stimuler qn.</w:t>
            </w:r>
          </w:p>
        </w:tc>
        <w:tc>
          <w:tcPr>
            <w:tcW w:w="3260" w:type="dxa"/>
          </w:tcPr>
          <w:p w:rsidR="00076351" w:rsidRPr="00551B24" w:rsidRDefault="00076351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jdn. zu etwas ermuntern</w:t>
            </w:r>
          </w:p>
        </w:tc>
      </w:tr>
    </w:tbl>
    <w:p w:rsidR="00076351" w:rsidRPr="0079435C" w:rsidRDefault="00076351" w:rsidP="00FF70EB">
      <w:pPr>
        <w:ind w:right="-157"/>
        <w:rPr>
          <w:rFonts w:cs="Arial"/>
          <w:b/>
          <w:sz w:val="20"/>
          <w:szCs w:val="20"/>
          <w:lang w:val="fr-FR"/>
        </w:rPr>
      </w:pPr>
    </w:p>
    <w:p w:rsidR="00507FA7" w:rsidRDefault="00FF70EB" w:rsidP="00FF70EB">
      <w:pPr>
        <w:ind w:right="-157"/>
        <w:rPr>
          <w:rFonts w:cs="Arial"/>
          <w:sz w:val="20"/>
          <w:szCs w:val="20"/>
          <w:lang w:val="fr-FR"/>
        </w:rPr>
      </w:pPr>
      <w:r w:rsidRPr="00966A69">
        <w:rPr>
          <w:rFonts w:cs="Arial"/>
          <w:sz w:val="20"/>
          <w:szCs w:val="20"/>
          <w:lang w:val="fr-FR"/>
        </w:rPr>
        <w:tab/>
      </w:r>
    </w:p>
    <w:p w:rsidR="00FF70EB" w:rsidRPr="00966A69" w:rsidRDefault="00FF70EB" w:rsidP="00FF70EB">
      <w:pPr>
        <w:ind w:right="-157"/>
        <w:rPr>
          <w:rFonts w:cs="Arial"/>
          <w:sz w:val="20"/>
          <w:szCs w:val="20"/>
          <w:lang w:val="fr-FR"/>
        </w:rPr>
      </w:pPr>
      <w:r w:rsidRPr="00966A69">
        <w:rPr>
          <w:rFonts w:cs="Arial"/>
          <w:sz w:val="20"/>
          <w:szCs w:val="20"/>
          <w:lang w:val="fr-FR"/>
        </w:rPr>
        <w:tab/>
      </w:r>
    </w:p>
    <w:p w:rsidR="00FF70EB" w:rsidRPr="00966A69" w:rsidRDefault="00FF70EB" w:rsidP="00FF70EB">
      <w:pPr>
        <w:ind w:right="-157"/>
        <w:rPr>
          <w:rFonts w:cs="Arial"/>
          <w:sz w:val="20"/>
          <w:szCs w:val="20"/>
        </w:rPr>
      </w:pPr>
    </w:p>
    <w:p w:rsidR="00FF70EB" w:rsidRDefault="00FF70EB" w:rsidP="00FF70EB">
      <w:pPr>
        <w:shd w:val="clear" w:color="auto" w:fill="D9D9D9" w:themeFill="background1" w:themeFillShade="D9"/>
        <w:rPr>
          <w:rFonts w:cs="Arial"/>
          <w:b/>
          <w:sz w:val="20"/>
          <w:szCs w:val="20"/>
          <w:lang w:val="fr-FR"/>
        </w:rPr>
      </w:pPr>
      <w:r w:rsidRPr="0079435C">
        <w:rPr>
          <w:rFonts w:cs="Arial"/>
          <w:b/>
          <w:sz w:val="20"/>
          <w:szCs w:val="20"/>
          <w:lang w:val="fr-FR"/>
        </w:rPr>
        <w:t>Chapitre 6: L'épave de l'avion de Saint-Exupéry (10:59</w:t>
      </w:r>
      <w:r>
        <w:rPr>
          <w:rFonts w:cs="Arial"/>
          <w:b/>
          <w:sz w:val="20"/>
          <w:szCs w:val="20"/>
          <w:lang w:val="fr-FR"/>
        </w:rPr>
        <w:t>–</w:t>
      </w:r>
      <w:r w:rsidRPr="0079435C">
        <w:rPr>
          <w:rFonts w:cs="Arial"/>
          <w:b/>
          <w:sz w:val="20"/>
          <w:szCs w:val="20"/>
          <w:lang w:val="fr-FR"/>
        </w:rPr>
        <w:t>14:30)</w:t>
      </w:r>
    </w:p>
    <w:p w:rsidR="00FF70EB" w:rsidRDefault="00FF70EB" w:rsidP="00FF70EB">
      <w:pPr>
        <w:rPr>
          <w:rFonts w:cs="Arial"/>
          <w:b/>
          <w:sz w:val="20"/>
          <w:szCs w:val="20"/>
          <w:lang w:val="fr-FR"/>
        </w:rPr>
      </w:pPr>
    </w:p>
    <w:p w:rsidR="00507FA7" w:rsidRDefault="00507FA7" w:rsidP="00FF70EB">
      <w:pPr>
        <w:rPr>
          <w:rFonts w:cs="Arial"/>
          <w:b/>
          <w:sz w:val="20"/>
          <w:szCs w:val="20"/>
          <w:lang w:val="fr-FR"/>
        </w:rPr>
      </w:pPr>
    </w:p>
    <w:tbl>
      <w:tblPr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3151"/>
        <w:gridCol w:w="3259"/>
        <w:gridCol w:w="3260"/>
      </w:tblGrid>
      <w:tr w:rsidR="00551B24" w:rsidRPr="00551B24" w:rsidTr="00551B24">
        <w:tc>
          <w:tcPr>
            <w:tcW w:w="3151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crique rocheuse</w:t>
            </w:r>
          </w:p>
        </w:tc>
        <w:tc>
          <w:tcPr>
            <w:tcW w:w="3259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petite baie</w:t>
            </w:r>
            <w:r w:rsidRPr="00551B24">
              <w:rPr>
                <w:rFonts w:cs="Arial"/>
                <w:sz w:val="20"/>
                <w:szCs w:val="20"/>
                <w:lang w:val="fr-FR"/>
              </w:rPr>
              <w:tab/>
              <w:t>bordée de rochers</w:t>
            </w:r>
          </w:p>
        </w:tc>
        <w:tc>
          <w:tcPr>
            <w:tcW w:w="3260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eine kleine Felsenbucht</w:t>
            </w:r>
          </w:p>
        </w:tc>
      </w:tr>
      <w:tr w:rsidR="00551B24" w:rsidRPr="00551B24" w:rsidTr="00551B24">
        <w:tc>
          <w:tcPr>
            <w:tcW w:w="3151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 haut-lieu</w:t>
            </w:r>
          </w:p>
        </w:tc>
        <w:tc>
          <w:tcPr>
            <w:tcW w:w="3259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 lieu (rendu) célèbre</w:t>
            </w:r>
          </w:p>
        </w:tc>
        <w:tc>
          <w:tcPr>
            <w:tcW w:w="3260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eine Hochburg</w:t>
            </w:r>
          </w:p>
        </w:tc>
      </w:tr>
      <w:tr w:rsidR="00551B24" w:rsidRPr="00551B24" w:rsidTr="00551B24">
        <w:tc>
          <w:tcPr>
            <w:tcW w:w="3151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cela ne vaut pas pour</w:t>
            </w:r>
          </w:p>
        </w:tc>
        <w:tc>
          <w:tcPr>
            <w:tcW w:w="3259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ce n'est pas valable pour</w:t>
            </w:r>
          </w:p>
        </w:tc>
        <w:tc>
          <w:tcPr>
            <w:tcW w:w="3260" w:type="dxa"/>
          </w:tcPr>
          <w:p w:rsidR="00076351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das gilt nicht für...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 autochtone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qn. qui est né dans le pays où il habite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ein Einheimischer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houleux,se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agité,e (par le vent)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stürmisch, bewegt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 bracelet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un bijou qu'on porte autour du bras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ein Armband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frotter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polir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reiben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gourmette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 bracelet formé d'une chaîne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 Gliederarmband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 con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personne stupide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Blödmann, ein Idiot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les Forces Alliées</w:t>
            </w:r>
          </w:p>
        </w:tc>
        <w:tc>
          <w:tcPr>
            <w:tcW w:w="3259" w:type="dxa"/>
          </w:tcPr>
          <w:p w:rsidR="00507FA7" w:rsidRPr="00551B24" w:rsidRDefault="00507FA7" w:rsidP="00551B24">
            <w:pPr>
              <w:ind w:right="-157"/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 xml:space="preserve">les adversaires des Allemands pendant </w:t>
            </w:r>
            <w:r w:rsidRPr="00551B24">
              <w:rPr>
                <w:rFonts w:cs="Arial"/>
                <w:sz w:val="20"/>
                <w:szCs w:val="20"/>
                <w:lang w:val="fr-FR"/>
              </w:rPr>
              <w:t>la seconde guerre mondiale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die Alliierten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photographie aérienne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photo prise à partir d'un avion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eine Luftaufnahme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trace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une marque, un vestige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fr-FR"/>
              </w:rPr>
              <w:t>eine Spur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US"/>
              </w:rPr>
              <w:t>une épave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>la carcasse (d'un navire, d'un avion)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  <w:lang w:val="en-GB"/>
              </w:rPr>
              <w:t>ein Wrack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la pointe d’une 'île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 cap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Kap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supercherie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une tromperie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  <w:lang w:val="fr-FR"/>
              </w:rPr>
            </w:pPr>
            <w:r w:rsidRPr="00551B24">
              <w:rPr>
                <w:rFonts w:cs="Arial"/>
                <w:sz w:val="20"/>
                <w:szCs w:val="20"/>
              </w:rPr>
              <w:t>ein Schwindel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le fond marin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le fond de la mer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der Meeresgrund</w:t>
            </w:r>
          </w:p>
        </w:tc>
      </w:tr>
      <w:tr w:rsidR="00507FA7" w:rsidRPr="00551B24" w:rsidTr="00551B24">
        <w:tc>
          <w:tcPr>
            <w:tcW w:w="3151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s'écraser</w:t>
            </w:r>
          </w:p>
        </w:tc>
        <w:tc>
          <w:tcPr>
            <w:tcW w:w="3259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tomber d'une grande hauteur</w:t>
            </w:r>
          </w:p>
        </w:tc>
        <w:tc>
          <w:tcPr>
            <w:tcW w:w="3260" w:type="dxa"/>
          </w:tcPr>
          <w:p w:rsidR="00507FA7" w:rsidRPr="00551B24" w:rsidRDefault="00507FA7" w:rsidP="009B4488">
            <w:pPr>
              <w:rPr>
                <w:rFonts w:cs="Arial"/>
                <w:sz w:val="20"/>
                <w:szCs w:val="20"/>
              </w:rPr>
            </w:pPr>
            <w:r w:rsidRPr="00551B24">
              <w:rPr>
                <w:rFonts w:cs="Arial"/>
                <w:sz w:val="20"/>
                <w:szCs w:val="20"/>
              </w:rPr>
              <w:t>zerschellen</w:t>
            </w:r>
          </w:p>
        </w:tc>
      </w:tr>
    </w:tbl>
    <w:p w:rsidR="00FF70EB" w:rsidRPr="00966A69" w:rsidRDefault="00FF70EB" w:rsidP="00FF70EB">
      <w:pPr>
        <w:rPr>
          <w:rFonts w:cs="Arial"/>
          <w:sz w:val="20"/>
          <w:szCs w:val="20"/>
        </w:rPr>
      </w:pP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</w:p>
    <w:p w:rsidR="00FF70EB" w:rsidRPr="00966A69" w:rsidRDefault="00FF70EB" w:rsidP="00FF70EB">
      <w:pPr>
        <w:ind w:right="-157"/>
        <w:rPr>
          <w:rFonts w:cs="Arial"/>
          <w:sz w:val="20"/>
          <w:szCs w:val="20"/>
          <w:lang w:val="en-GB"/>
        </w:rPr>
      </w:pPr>
      <w:r w:rsidRPr="00966A69">
        <w:rPr>
          <w:rFonts w:cs="Arial"/>
          <w:sz w:val="20"/>
          <w:szCs w:val="20"/>
          <w:lang w:val="en-US"/>
        </w:rPr>
        <w:tab/>
      </w:r>
      <w:r w:rsidRPr="00966A69">
        <w:rPr>
          <w:rFonts w:cs="Arial"/>
          <w:sz w:val="20"/>
          <w:szCs w:val="20"/>
          <w:lang w:val="en-US"/>
        </w:rPr>
        <w:tab/>
      </w:r>
      <w:r w:rsidRPr="00966A69">
        <w:rPr>
          <w:rFonts w:cs="Arial"/>
          <w:sz w:val="20"/>
          <w:szCs w:val="20"/>
          <w:lang w:val="en-GB"/>
        </w:rPr>
        <w:tab/>
      </w:r>
    </w:p>
    <w:p w:rsidR="00FF70EB" w:rsidRPr="00966A69" w:rsidRDefault="00FF70EB" w:rsidP="00FF70EB">
      <w:pPr>
        <w:ind w:right="-157"/>
        <w:rPr>
          <w:rFonts w:cs="Arial"/>
          <w:sz w:val="20"/>
          <w:szCs w:val="20"/>
        </w:rPr>
      </w:pP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</w:p>
    <w:p w:rsidR="00FF70EB" w:rsidRPr="00966A69" w:rsidRDefault="00FF70EB" w:rsidP="00FF70EB">
      <w:pPr>
        <w:ind w:right="-157"/>
        <w:rPr>
          <w:rFonts w:cs="Arial"/>
          <w:sz w:val="20"/>
          <w:szCs w:val="20"/>
        </w:rPr>
      </w:pP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</w:p>
    <w:p w:rsidR="00FF70EB" w:rsidRPr="00966A69" w:rsidRDefault="00FF70EB" w:rsidP="00FF70EB">
      <w:pPr>
        <w:ind w:right="-157"/>
        <w:rPr>
          <w:rFonts w:cs="Arial"/>
          <w:sz w:val="20"/>
          <w:szCs w:val="20"/>
        </w:rPr>
      </w:pP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</w:p>
    <w:p w:rsidR="00FF70EB" w:rsidRPr="00966A69" w:rsidRDefault="00FF70EB" w:rsidP="00FF70EB">
      <w:pPr>
        <w:ind w:right="-157"/>
        <w:rPr>
          <w:rFonts w:cs="Arial"/>
          <w:sz w:val="20"/>
          <w:szCs w:val="20"/>
        </w:rPr>
      </w:pP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  <w:r w:rsidRPr="00966A69">
        <w:rPr>
          <w:rFonts w:cs="Arial"/>
          <w:sz w:val="20"/>
          <w:szCs w:val="20"/>
        </w:rPr>
        <w:tab/>
      </w:r>
    </w:p>
    <w:p w:rsidR="00FF70EB" w:rsidRPr="00D671D8" w:rsidRDefault="00FF70EB" w:rsidP="00FF70EB">
      <w:pPr>
        <w:rPr>
          <w:rFonts w:ascii="Calibri" w:hAnsi="Calibri" w:cs="Calibri"/>
        </w:rPr>
      </w:pPr>
      <w:r w:rsidRPr="00D671D8">
        <w:rPr>
          <w:rFonts w:ascii="Calibri" w:hAnsi="Calibri" w:cs="Calibri"/>
        </w:rPr>
        <w:tab/>
      </w:r>
      <w:r w:rsidRPr="00D671D8">
        <w:rPr>
          <w:rFonts w:ascii="Calibri" w:hAnsi="Calibri" w:cs="Calibri"/>
        </w:rPr>
        <w:tab/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B24" w:rsidRDefault="00551B24" w:rsidP="00263140">
      <w:r>
        <w:separator/>
      </w:r>
    </w:p>
  </w:endnote>
  <w:endnote w:type="continuationSeparator" w:id="0">
    <w:p w:rsidR="00551B24" w:rsidRDefault="00551B2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F1333">
    <w:pPr>
      <w:pStyle w:val="Fuzeile"/>
      <w:rPr>
        <w:rFonts w:ascii="ITCOfficinaSans LT Book" w:hAnsi="ITCOfficinaSans LT Book"/>
        <w:b/>
        <w:sz w:val="18"/>
        <w:szCs w:val="18"/>
      </w:rPr>
    </w:pPr>
    <w:r w:rsidRPr="005F13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B24" w:rsidRDefault="00551B24" w:rsidP="00263140">
      <w:r>
        <w:separator/>
      </w:r>
    </w:p>
  </w:footnote>
  <w:footnote w:type="continuationSeparator" w:id="0">
    <w:p w:rsidR="00551B24" w:rsidRDefault="00551B2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F13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F13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r w:rsidR="00BE3088">
      <w:rPr>
        <w:rFonts w:cs="Arial"/>
        <w:b/>
      </w:rPr>
      <w:t>A</w:t>
    </w:r>
    <w:r w:rsidR="00F67599">
      <w:rPr>
        <w:rFonts w:cs="Arial"/>
        <w:b/>
      </w:rPr>
      <w:t>nnotations</w:t>
    </w:r>
    <w:r w:rsidR="00FF70EB">
      <w:rPr>
        <w:rFonts w:cs="Arial"/>
        <w:b/>
      </w:rPr>
      <w:t xml:space="preserve"> - Wortangaben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29BB"/>
    <w:rsid w:val="0005351E"/>
    <w:rsid w:val="00076351"/>
    <w:rsid w:val="000A2378"/>
    <w:rsid w:val="000A4F67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F0124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1B24"/>
    <w:rsid w:val="005631E9"/>
    <w:rsid w:val="00581A0C"/>
    <w:rsid w:val="005940D8"/>
    <w:rsid w:val="005F1333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7599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F70E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6625BA-D93C-4FD2-A42F-06FBF72FA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2</Pages>
  <Words>497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2017-01-24T10:59:00Z</dcterms:created>
  <dcterms:modified xsi:type="dcterms:W3CDTF">2017-01-24T11:19:00Z</dcterms:modified>
</cp:coreProperties>
</file>