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585E3C" w:rsidP="00560917">
      <w:pPr>
        <w:pStyle w:val="ArialTitelgrau"/>
        <w:ind w:firstLine="142"/>
        <w:rPr>
          <w:sz w:val="20"/>
          <w:szCs w:val="20"/>
        </w:rPr>
      </w:pPr>
      <w:r>
        <w:rPr>
          <w:noProof/>
          <w:sz w:val="20"/>
          <w:szCs w:val="20"/>
        </w:rPr>
        <w:drawing>
          <wp:anchor distT="0" distB="0" distL="114300" distR="114300" simplePos="0" relativeHeight="251719680" behindDoc="0" locked="0" layoutInCell="1" allowOverlap="1">
            <wp:simplePos x="0" y="0"/>
            <wp:positionH relativeFrom="column">
              <wp:posOffset>4196080</wp:posOffset>
            </wp:positionH>
            <wp:positionV relativeFrom="paragraph">
              <wp:posOffset>-1023620</wp:posOffset>
            </wp:positionV>
            <wp:extent cx="386080" cy="403860"/>
            <wp:effectExtent l="19050" t="0" r="0" b="0"/>
            <wp:wrapTight wrapText="bothSides">
              <wp:wrapPolygon edited="0">
                <wp:start x="-1066" y="0"/>
                <wp:lineTo x="-1066" y="20377"/>
                <wp:lineTo x="21316" y="20377"/>
                <wp:lineTo x="21316" y="0"/>
                <wp:lineTo x="-1066" y="0"/>
              </wp:wrapPolygon>
            </wp:wrapTight>
            <wp:docPr id="2" name="Grafik 0" descr="planet-schule-de-print-ra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et-schule-de-print-rand.png"/>
                    <pic:cNvPicPr/>
                  </pic:nvPicPr>
                  <pic:blipFill>
                    <a:blip r:embed="rId7" cstate="print"/>
                    <a:srcRect l="11350" t="10736" r="11350" b="11043"/>
                    <a:stretch>
                      <a:fillRect/>
                    </a:stretch>
                  </pic:blipFill>
                  <pic:spPr>
                    <a:xfrm>
                      <a:off x="0" y="0"/>
                      <a:ext cx="386080" cy="403860"/>
                    </a:xfrm>
                    <a:prstGeom prst="rect">
                      <a:avLst/>
                    </a:prstGeom>
                  </pic:spPr>
                </pic:pic>
              </a:graphicData>
            </a:graphic>
          </wp:anchor>
        </w:drawing>
      </w:r>
    </w:p>
    <w:p w:rsidR="002375E8" w:rsidRDefault="002375E8" w:rsidP="00560917">
      <w:pPr>
        <w:pStyle w:val="ArialTitelgrau"/>
        <w:ind w:firstLine="142"/>
        <w:rPr>
          <w:sz w:val="20"/>
          <w:szCs w:val="20"/>
        </w:rPr>
      </w:pPr>
    </w:p>
    <w:p w:rsidR="00560917" w:rsidRDefault="002375E8" w:rsidP="00585E3C">
      <w:pPr>
        <w:pStyle w:val="ArialBeschreibunggrau"/>
        <w:ind w:firstLine="132"/>
      </w:pPr>
      <w:r w:rsidRPr="002375E8">
        <w:rPr>
          <w:noProof/>
          <w:sz w:val="20"/>
          <w:szCs w:val="20"/>
        </w:rPr>
        <w:t xml:space="preserve"> </w:t>
      </w:r>
    </w:p>
    <w:p w:rsidR="00B4772D" w:rsidRPr="005457B0" w:rsidRDefault="002E490F" w:rsidP="00B4772D">
      <w:pPr>
        <w:pStyle w:val="Arialberschrift"/>
        <w:rPr>
          <w:b w:val="0"/>
        </w:rPr>
      </w:pPr>
      <w:r>
        <w:rPr>
          <w:noProof/>
        </w:rPr>
        <w:drawing>
          <wp:anchor distT="0" distB="0" distL="114300" distR="114300" simplePos="0" relativeHeight="251721728" behindDoc="0" locked="0" layoutInCell="1" allowOverlap="1">
            <wp:simplePos x="0" y="0"/>
            <wp:positionH relativeFrom="column">
              <wp:posOffset>4306570</wp:posOffset>
            </wp:positionH>
            <wp:positionV relativeFrom="paragraph">
              <wp:posOffset>258445</wp:posOffset>
            </wp:positionV>
            <wp:extent cx="1664970" cy="1647825"/>
            <wp:effectExtent l="19050" t="0" r="0" b="0"/>
            <wp:wrapTight wrapText="bothSides">
              <wp:wrapPolygon edited="0">
                <wp:start x="-247" y="0"/>
                <wp:lineTo x="-247" y="21475"/>
                <wp:lineTo x="21501" y="21475"/>
                <wp:lineTo x="21501" y="0"/>
                <wp:lineTo x="-247" y="0"/>
              </wp:wrapPolygon>
            </wp:wrapTight>
            <wp:docPr id="5" name="Grafik 4" descr="08_stuhlkreis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_stuhlkreis_.png"/>
                    <pic:cNvPicPr/>
                  </pic:nvPicPr>
                  <pic:blipFill>
                    <a:blip r:embed="rId8" cstate="print"/>
                    <a:stretch>
                      <a:fillRect/>
                    </a:stretch>
                  </pic:blipFill>
                  <pic:spPr>
                    <a:xfrm>
                      <a:off x="0" y="0"/>
                      <a:ext cx="1664970" cy="1647825"/>
                    </a:xfrm>
                    <a:prstGeom prst="rect">
                      <a:avLst/>
                    </a:prstGeom>
                  </pic:spPr>
                </pic:pic>
              </a:graphicData>
            </a:graphic>
          </wp:anchor>
        </w:drawing>
      </w:r>
      <w:r>
        <w:t>Stuhlkreisspiel</w:t>
      </w:r>
      <w:r w:rsidR="00B4772D">
        <w:t xml:space="preserve"> </w:t>
      </w:r>
    </w:p>
    <w:p w:rsidR="00560917" w:rsidRDefault="00560917" w:rsidP="00560917">
      <w:pPr>
        <w:pStyle w:val="Arialberschrift"/>
        <w:rPr>
          <w:b w:val="0"/>
        </w:rPr>
      </w:pPr>
    </w:p>
    <w:p w:rsidR="002E490F" w:rsidRPr="002E490F" w:rsidRDefault="002E490F" w:rsidP="002E490F">
      <w:pPr>
        <w:pStyle w:val="thesisfett"/>
        <w:spacing w:line="240" w:lineRule="auto"/>
        <w:ind w:left="142"/>
        <w:rPr>
          <w:rFonts w:ascii="Arial" w:hAnsi="Arial" w:cs="Arial"/>
          <w:b/>
        </w:rPr>
      </w:pPr>
      <w:r w:rsidRPr="002E490F">
        <w:rPr>
          <w:rFonts w:ascii="Arial" w:hAnsi="Arial" w:cs="Arial"/>
          <w:b/>
        </w:rPr>
        <w:t>Für einen ersten Einstieg in den Bereich „Mobbing“ kann folgende Methode umgesetzt werden:</w:t>
      </w:r>
    </w:p>
    <w:p w:rsidR="002E490F" w:rsidRPr="002E490F" w:rsidRDefault="002E490F" w:rsidP="002E490F">
      <w:pPr>
        <w:pStyle w:val="thesisfett"/>
        <w:spacing w:line="240" w:lineRule="auto"/>
        <w:ind w:left="142"/>
        <w:rPr>
          <w:rFonts w:ascii="Arial" w:hAnsi="Arial" w:cs="Arial"/>
        </w:rPr>
      </w:pPr>
    </w:p>
    <w:p w:rsidR="002E490F" w:rsidRDefault="002E490F" w:rsidP="002E490F">
      <w:pPr>
        <w:ind w:left="142"/>
        <w:rPr>
          <w:rFonts w:cs="Arial"/>
          <w:color w:val="003480"/>
        </w:rPr>
      </w:pPr>
      <w:r w:rsidRPr="002E490F">
        <w:rPr>
          <w:rFonts w:cs="Arial"/>
          <w:color w:val="003480"/>
        </w:rPr>
        <w:t xml:space="preserve">Die Klasse bildet einen Sitzkreis. Es gibt einen Sitz weniger, als es Kinder gibt. Ein Kind steht in der Mitte und hat das Ziel, einen Sitzplatz im Stuhlkreis zu finden. Die Kinder, die auf den Stühlen sitzen, haben wiederum die Aufgabe, keinen Platz zu machen und rücken entsprechend (möglichst ohne Lücke) im Uhrzeigersinn immer einen Platz weiter. </w:t>
      </w:r>
    </w:p>
    <w:p w:rsidR="002E490F" w:rsidRDefault="002E490F" w:rsidP="002E490F">
      <w:pPr>
        <w:ind w:left="142"/>
        <w:rPr>
          <w:rFonts w:cs="Arial"/>
          <w:color w:val="003480"/>
        </w:rPr>
      </w:pPr>
    </w:p>
    <w:p w:rsidR="002E490F" w:rsidRDefault="002E490F" w:rsidP="002E490F">
      <w:pPr>
        <w:ind w:left="142"/>
        <w:rPr>
          <w:rFonts w:cs="Arial"/>
          <w:color w:val="003480"/>
        </w:rPr>
      </w:pPr>
      <w:r w:rsidRPr="002E490F">
        <w:rPr>
          <w:rFonts w:cs="Arial"/>
          <w:color w:val="003480"/>
        </w:rPr>
        <w:t xml:space="preserve">In der Regel wird das Kind in der Mitte keinen Platz finden, mit der Zeit aber unangenehme Emotionen spüren. Tauschen Sie entsprechend nach max. 1-2 Minuten das Kind in der Mitte, um mehrere diese Erfahrung in der Kreismitte machen zu lassen. </w:t>
      </w:r>
    </w:p>
    <w:p w:rsidR="002E490F" w:rsidRDefault="002E490F" w:rsidP="002E490F">
      <w:pPr>
        <w:ind w:left="142"/>
        <w:rPr>
          <w:rFonts w:cs="Arial"/>
          <w:color w:val="003480"/>
        </w:rPr>
      </w:pPr>
    </w:p>
    <w:p w:rsidR="002E490F" w:rsidRDefault="002E490F" w:rsidP="002E490F">
      <w:pPr>
        <w:ind w:left="142"/>
        <w:rPr>
          <w:rFonts w:cs="Arial"/>
          <w:color w:val="003480"/>
        </w:rPr>
      </w:pPr>
    </w:p>
    <w:p w:rsidR="002E490F" w:rsidRPr="002E490F" w:rsidRDefault="002E490F" w:rsidP="002E490F">
      <w:pPr>
        <w:ind w:left="142"/>
        <w:rPr>
          <w:rFonts w:cs="Arial"/>
          <w:color w:val="003480"/>
        </w:rPr>
      </w:pPr>
    </w:p>
    <w:p w:rsidR="002E490F" w:rsidRPr="002E490F" w:rsidRDefault="002E490F" w:rsidP="002E490F">
      <w:pPr>
        <w:ind w:left="142"/>
        <w:rPr>
          <w:rFonts w:cs="Arial"/>
          <w:b/>
          <w:color w:val="003480"/>
        </w:rPr>
      </w:pPr>
      <w:r w:rsidRPr="002E490F">
        <w:rPr>
          <w:rFonts w:cs="Arial"/>
          <w:b/>
          <w:color w:val="003480"/>
        </w:rPr>
        <w:t xml:space="preserve">Diskutieren Sie anschließend darüber: </w:t>
      </w:r>
    </w:p>
    <w:p w:rsidR="002E490F" w:rsidRDefault="002E490F" w:rsidP="002E490F">
      <w:pPr>
        <w:ind w:left="142"/>
        <w:rPr>
          <w:rFonts w:cs="Arial"/>
          <w:color w:val="003480"/>
        </w:rPr>
      </w:pPr>
    </w:p>
    <w:p w:rsidR="002E490F" w:rsidRDefault="002E490F" w:rsidP="002E490F">
      <w:pPr>
        <w:ind w:left="142"/>
        <w:rPr>
          <w:rFonts w:cs="Arial"/>
          <w:color w:val="003480"/>
        </w:rPr>
      </w:pPr>
      <w:r>
        <w:rPr>
          <w:rFonts w:cs="Arial"/>
          <w:color w:val="003480"/>
        </w:rPr>
        <w:t xml:space="preserve">- </w:t>
      </w:r>
      <w:r w:rsidRPr="002E490F">
        <w:rPr>
          <w:rFonts w:cs="Arial"/>
          <w:color w:val="003480"/>
        </w:rPr>
        <w:t xml:space="preserve">Wie hat es sich in der Mitte angefühlt – zu Beginn und im Laufe der Zeit? </w:t>
      </w:r>
    </w:p>
    <w:p w:rsidR="002E490F" w:rsidRDefault="002E490F" w:rsidP="002E490F">
      <w:pPr>
        <w:ind w:left="142"/>
        <w:rPr>
          <w:rFonts w:cs="Arial"/>
          <w:color w:val="003480"/>
        </w:rPr>
      </w:pPr>
    </w:p>
    <w:p w:rsidR="002E490F" w:rsidRDefault="002E490F" w:rsidP="002E490F">
      <w:pPr>
        <w:ind w:left="142"/>
        <w:rPr>
          <w:rFonts w:cs="Arial"/>
          <w:color w:val="003480"/>
        </w:rPr>
      </w:pPr>
      <w:r>
        <w:rPr>
          <w:rFonts w:cs="Arial"/>
          <w:color w:val="003480"/>
        </w:rPr>
        <w:t xml:space="preserve">- </w:t>
      </w:r>
      <w:r w:rsidRPr="002E490F">
        <w:rPr>
          <w:rFonts w:cs="Arial"/>
          <w:color w:val="003480"/>
        </w:rPr>
        <w:t xml:space="preserve">Wie hat sich die Gruppe auf dem Stuhl gefühlt? </w:t>
      </w:r>
    </w:p>
    <w:p w:rsidR="002E490F" w:rsidRDefault="002E490F" w:rsidP="002E490F">
      <w:pPr>
        <w:ind w:left="142"/>
        <w:rPr>
          <w:rFonts w:cs="Arial"/>
          <w:color w:val="003480"/>
        </w:rPr>
      </w:pPr>
    </w:p>
    <w:p w:rsidR="002E490F" w:rsidRDefault="002E490F" w:rsidP="002E490F">
      <w:pPr>
        <w:ind w:left="142"/>
        <w:rPr>
          <w:rFonts w:cs="Arial"/>
          <w:color w:val="003480"/>
        </w:rPr>
      </w:pPr>
      <w:r>
        <w:rPr>
          <w:rFonts w:cs="Arial"/>
          <w:color w:val="003480"/>
        </w:rPr>
        <w:t xml:space="preserve">- </w:t>
      </w:r>
      <w:r w:rsidRPr="002E490F">
        <w:rPr>
          <w:rFonts w:cs="Arial"/>
          <w:color w:val="003480"/>
        </w:rPr>
        <w:t xml:space="preserve">Welchen Eindruck hat das Kind in der Mitte gemacht? </w:t>
      </w:r>
    </w:p>
    <w:p w:rsidR="002E490F" w:rsidRDefault="002E490F" w:rsidP="002E490F">
      <w:pPr>
        <w:ind w:left="142"/>
        <w:rPr>
          <w:rFonts w:cs="Arial"/>
          <w:color w:val="003480"/>
        </w:rPr>
      </w:pPr>
    </w:p>
    <w:p w:rsidR="002E490F" w:rsidRPr="002E490F" w:rsidRDefault="002E490F" w:rsidP="002E490F">
      <w:pPr>
        <w:ind w:left="142"/>
        <w:rPr>
          <w:rFonts w:cs="Arial"/>
          <w:color w:val="003480"/>
        </w:rPr>
      </w:pPr>
      <w:r>
        <w:rPr>
          <w:rFonts w:cs="Arial"/>
          <w:color w:val="003480"/>
        </w:rPr>
        <w:t xml:space="preserve">- </w:t>
      </w:r>
      <w:r w:rsidRPr="002E490F">
        <w:rPr>
          <w:rFonts w:cs="Arial"/>
          <w:color w:val="003480"/>
        </w:rPr>
        <w:t>Wieso haben die Kinder im S</w:t>
      </w:r>
      <w:r>
        <w:rPr>
          <w:rFonts w:cs="Arial"/>
          <w:color w:val="003480"/>
        </w:rPr>
        <w:t>tuhlkreis keinen Platz gemacht?</w:t>
      </w:r>
    </w:p>
    <w:p w:rsidR="002E490F" w:rsidRDefault="002E490F" w:rsidP="002E490F">
      <w:pPr>
        <w:ind w:left="142"/>
        <w:rPr>
          <w:rFonts w:cs="Arial"/>
          <w:color w:val="003480"/>
        </w:rPr>
      </w:pPr>
    </w:p>
    <w:p w:rsidR="002E490F" w:rsidRPr="002E490F" w:rsidRDefault="002E490F" w:rsidP="002E490F">
      <w:pPr>
        <w:ind w:left="142"/>
        <w:rPr>
          <w:rFonts w:cs="Arial"/>
          <w:color w:val="003480"/>
        </w:rPr>
      </w:pPr>
    </w:p>
    <w:p w:rsidR="002E490F" w:rsidRPr="002E490F" w:rsidRDefault="002E490F" w:rsidP="002E490F">
      <w:pPr>
        <w:ind w:left="142"/>
        <w:rPr>
          <w:rFonts w:cs="Arial"/>
          <w:color w:val="003480"/>
        </w:rPr>
      </w:pPr>
    </w:p>
    <w:p w:rsidR="002E490F" w:rsidRDefault="002E490F" w:rsidP="002E490F">
      <w:pPr>
        <w:ind w:left="142"/>
        <w:rPr>
          <w:rFonts w:cs="Arial"/>
          <w:color w:val="003480"/>
        </w:rPr>
      </w:pPr>
      <w:r w:rsidRPr="002E490F">
        <w:rPr>
          <w:rFonts w:cs="Arial"/>
          <w:b/>
          <w:bCs/>
          <w:color w:val="003480"/>
        </w:rPr>
        <w:t>Didaktischer Hinweis:</w:t>
      </w:r>
      <w:r w:rsidRPr="002E490F">
        <w:rPr>
          <w:rFonts w:cs="Arial"/>
          <w:color w:val="003480"/>
        </w:rPr>
        <w:t xml:space="preserve"> Diese Methode gibt ein erstes Gefühl dafür, wie sich Mobbing-Opfer fühlen. Je länger das Kind in der Mitte steht und nach einem Platz sucht, desto frustrierter wird es. Es fühlt sich allein gelassen gegenüber einer Gruppe, die in sich geschlossen ist. Vielleicht fühlt das Kind auch Wut. </w:t>
      </w:r>
    </w:p>
    <w:p w:rsidR="002E490F" w:rsidRDefault="002E490F" w:rsidP="002E490F">
      <w:pPr>
        <w:ind w:left="142"/>
        <w:rPr>
          <w:rFonts w:cs="Arial"/>
          <w:color w:val="003480"/>
        </w:rPr>
      </w:pPr>
    </w:p>
    <w:p w:rsidR="002E490F" w:rsidRPr="002E490F" w:rsidRDefault="002E490F" w:rsidP="002E490F">
      <w:pPr>
        <w:ind w:left="142"/>
        <w:rPr>
          <w:rFonts w:cs="Arial"/>
          <w:color w:val="003480"/>
        </w:rPr>
      </w:pPr>
      <w:r w:rsidRPr="002E490F">
        <w:rPr>
          <w:rFonts w:cs="Arial"/>
          <w:color w:val="003480"/>
        </w:rPr>
        <w:t>Die Gefühle sind sehr unterschiedlich und gerade in der Grundschule sollte das Spiel nicht zu lange pro Runde gespielt werden. Dennoch bietet diese einfach umzusetzende Methode Anlass für Gespräche und eine erste Sensibilisierung, auf die man sich auch im weiteren Verlauf des Moduls immer wieder beziehen kann.</w:t>
      </w:r>
    </w:p>
    <w:p w:rsidR="002E490F" w:rsidRPr="002E490F" w:rsidRDefault="002E490F" w:rsidP="002E490F">
      <w:pPr>
        <w:pStyle w:val="Arialberschrift"/>
        <w:ind w:firstLine="0"/>
        <w:rPr>
          <w:b w:val="0"/>
          <w:color w:val="003480"/>
        </w:rPr>
      </w:pPr>
    </w:p>
    <w:p w:rsidR="002E490F" w:rsidRPr="002E490F" w:rsidRDefault="002E490F">
      <w:pPr>
        <w:pStyle w:val="Arialberschrift"/>
        <w:ind w:firstLine="0"/>
        <w:rPr>
          <w:b w:val="0"/>
          <w:color w:val="003480"/>
        </w:rPr>
      </w:pPr>
    </w:p>
    <w:sectPr w:rsidR="002E490F" w:rsidRPr="002E490F" w:rsidSect="00560917">
      <w:headerReference w:type="even" r:id="rId9"/>
      <w:headerReference w:type="default" r:id="rId10"/>
      <w:footerReference w:type="even" r:id="rId11"/>
      <w:footerReference w:type="default" r:id="rId12"/>
      <w:headerReference w:type="first" r:id="rId13"/>
      <w:footerReference w:type="first" r:id="rId14"/>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6A1C" w:rsidRDefault="00616A1C" w:rsidP="00B4772D">
      <w:r>
        <w:separator/>
      </w:r>
    </w:p>
  </w:endnote>
  <w:endnote w:type="continuationSeparator" w:id="0">
    <w:p w:rsidR="00616A1C" w:rsidRDefault="00616A1C" w:rsidP="00B477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B22" w:rsidRDefault="00405B22">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772D" w:rsidRPr="00405B22" w:rsidRDefault="00405B22" w:rsidP="00B4772D">
    <w:pPr>
      <w:spacing w:line="259" w:lineRule="auto"/>
      <w:ind w:right="8750"/>
      <w:rPr>
        <w:rFonts w:eastAsia="TheSans C5 Plain" w:cs="Arial"/>
        <w:bCs/>
        <w:color w:val="909191"/>
        <w:sz w:val="18"/>
        <w:szCs w:val="18"/>
      </w:rPr>
    </w:pPr>
    <w:r>
      <w:rPr>
        <w:rFonts w:eastAsia="TheSans C5 Plain" w:cs="Arial"/>
        <w:bCs/>
        <w:noProof/>
        <w:color w:val="909191"/>
        <w:sz w:val="18"/>
        <w:szCs w:val="18"/>
      </w:rPr>
      <w:drawing>
        <wp:anchor distT="0" distB="0" distL="114300" distR="114300" simplePos="0" relativeHeight="251669504" behindDoc="0" locked="0" layoutInCell="1" allowOverlap="1">
          <wp:simplePos x="0" y="0"/>
          <wp:positionH relativeFrom="column">
            <wp:posOffset>403225</wp:posOffset>
          </wp:positionH>
          <wp:positionV relativeFrom="paragraph">
            <wp:posOffset>3175</wp:posOffset>
          </wp:positionV>
          <wp:extent cx="405130" cy="123825"/>
          <wp:effectExtent l="19050" t="0" r="0" b="0"/>
          <wp:wrapTight wrapText="bothSides">
            <wp:wrapPolygon edited="0">
              <wp:start x="-1016" y="0"/>
              <wp:lineTo x="-1016" y="19938"/>
              <wp:lineTo x="21329" y="19938"/>
              <wp:lineTo x="21329" y="0"/>
              <wp:lineTo x="-1016"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05130" cy="123825"/>
                  </a:xfrm>
                  <a:prstGeom prst="rect">
                    <a:avLst/>
                  </a:prstGeom>
                </pic:spPr>
              </pic:pic>
            </a:graphicData>
          </a:graphic>
        </wp:anchor>
      </w:drawing>
    </w:r>
    <w:r w:rsidRPr="00DB4AF9">
      <w:rPr>
        <w:rFonts w:eastAsia="TheSans C5 Plain" w:cs="Arial"/>
        <w:bCs/>
        <w:color w:val="909191"/>
        <w:sz w:val="18"/>
        <w:szCs w:val="18"/>
      </w:rPr>
      <w:t>©</w:t>
    </w:r>
    <w:r w:rsidRPr="00DB4AF9">
      <w:rPr>
        <w:rFonts w:eastAsia="TheSans C5 Plain" w:cs="Arial"/>
        <w:b/>
        <w:noProof/>
        <w:color w:val="909191"/>
        <w:sz w:val="18"/>
        <w:szCs w:val="18"/>
      </w:rPr>
      <w:pict>
        <v:rect id="_x0000_s3078" style="position:absolute;margin-left:99.2pt;margin-top:794.5pt;width:394.35pt;height:25.05pt;z-index:25166848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372902"/>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405B22" w:rsidRPr="0081107C" w:rsidRDefault="00405B22" w:rsidP="00405B22">
                    <w:pPr>
                      <w:jc w:val="right"/>
                      <w:rPr>
                        <w:rFonts w:cs="Arial"/>
                      </w:rPr>
                    </w:pPr>
                    <w:r>
                      <w:rPr>
                        <w:rFonts w:cs="Arial"/>
                      </w:rPr>
                      <w:t xml:space="preserve">     </w:t>
                    </w:r>
                  </w:p>
                </w:sdtContent>
              </w:sdt>
            </w:txbxContent>
          </v:textbox>
          <w10:wrap anchorx="margin" anchory="page"/>
        </v:rect>
      </w:pict>
    </w:r>
    <w:r w:rsidRPr="00DB4AF9">
      <w:rPr>
        <w:rFonts w:eastAsia="TheSans C5 Plain" w:cs="Arial"/>
        <w:bCs/>
        <w:color w:val="909191"/>
        <w:sz w:val="18"/>
        <w:szCs w:val="18"/>
      </w:rPr>
      <w:t xml:space="preserve"> 2023</w:t>
    </w:r>
    <w:r>
      <w:rPr>
        <w:rFonts w:eastAsia="TheSans C5 Plain" w:cs="Arial"/>
        <w:bCs/>
        <w:color w:val="909191"/>
        <w:sz w:val="18"/>
        <w:szCs w:val="18"/>
      </w:rPr>
      <w:t xml:space="preserve"> </w:t>
    </w:r>
    <w:r w:rsidR="002B5639" w:rsidRPr="002B5639">
      <w:rPr>
        <w:rFonts w:ascii="TheSans C5 Plain" w:eastAsia="TheSans C5 Plain" w:hAnsi="TheSans C5 Plain" w:cs="TheSans C5 Plain"/>
        <w:b/>
        <w:noProof/>
        <w:color w:val="909191"/>
      </w:rPr>
      <w:pict>
        <v:rect id="Rechteck 42" o:spid="_x0000_s3073" style="position:absolute;margin-left:99.2pt;margin-top:794.5pt;width:394.35pt;height:25.05pt;z-index:251660288;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B4772D" w:rsidRPr="0081107C" w:rsidRDefault="00B4772D" w:rsidP="00B4772D">
                    <w:pPr>
                      <w:jc w:val="right"/>
                      <w:rPr>
                        <w:rFonts w:cs="Arial"/>
                      </w:rPr>
                    </w:pPr>
                    <w:r>
                      <w:rPr>
                        <w:rFonts w:cs="Arial"/>
                      </w:rPr>
                      <w:t xml:space="preserve">     </w:t>
                    </w:r>
                  </w:p>
                </w:sdtContent>
              </w:sdt>
            </w:txbxContent>
          </v:textbox>
          <w10:wrap anchorx="margin"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B22" w:rsidRDefault="00405B22">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6A1C" w:rsidRDefault="00616A1C" w:rsidP="00B4772D">
      <w:r>
        <w:separator/>
      </w:r>
    </w:p>
  </w:footnote>
  <w:footnote w:type="continuationSeparator" w:id="0">
    <w:p w:rsidR="00616A1C" w:rsidRDefault="00616A1C" w:rsidP="00B47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B22" w:rsidRDefault="00405B22">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E3C" w:rsidRDefault="002B5639" w:rsidP="00585E3C">
    <w:pPr>
      <w:pStyle w:val="ArialTitelgrau"/>
      <w:ind w:firstLine="142"/>
      <w:rPr>
        <w:sz w:val="20"/>
        <w:szCs w:val="20"/>
      </w:rPr>
    </w:pPr>
    <w:r w:rsidRPr="002B5639">
      <w:rPr>
        <w:rFonts w:ascii="Calibri" w:eastAsia="Calibri" w:hAnsi="Calibri" w:cs="Calibri"/>
        <w:noProof/>
        <w:sz w:val="20"/>
        <w:szCs w:val="20"/>
      </w:rPr>
      <w:pict>
        <v:rect id="Rechteck 12" o:spid="_x0000_s3075" style="position:absolute;left:0;text-align:left;margin-left:391.4pt;margin-top:12.6pt;width:97.65pt;height:39.35pt;z-index:251664384;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585E3C" w:rsidRPr="002D4E32">
      <w:rPr>
        <w:i/>
        <w:iCs/>
        <w:noProof/>
        <w:sz w:val="20"/>
        <w:szCs w:val="20"/>
      </w:rPr>
      <w:drawing>
        <wp:anchor distT="0" distB="0" distL="114300" distR="114300" simplePos="0" relativeHeight="251663360"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585E3C" w:rsidRPr="002D4E32">
      <w:rPr>
        <w:noProof/>
        <w:sz w:val="20"/>
        <w:szCs w:val="20"/>
      </w:rPr>
      <w:drawing>
        <wp:anchor distT="0" distB="0" distL="114300" distR="114300" simplePos="0" relativeHeight="251665408"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4"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2E490F">
      <w:rPr>
        <w:sz w:val="20"/>
        <w:szCs w:val="20"/>
      </w:rPr>
      <w:t>Material</w:t>
    </w:r>
    <w:r w:rsidR="00585E3C" w:rsidRPr="002D4E32">
      <w:rPr>
        <w:sz w:val="20"/>
        <w:szCs w:val="20"/>
      </w:rPr>
      <w:t xml:space="preserve">blatt </w:t>
    </w:r>
    <w:r w:rsidR="00585E3C">
      <w:rPr>
        <w:sz w:val="20"/>
        <w:szCs w:val="20"/>
      </w:rPr>
      <w:t>1</w:t>
    </w:r>
    <w:r w:rsidR="002E490F">
      <w:rPr>
        <w:sz w:val="20"/>
        <w:szCs w:val="20"/>
      </w:rPr>
      <w:t>:</w:t>
    </w:r>
    <w:r w:rsidR="00585E3C" w:rsidRPr="002D4E32">
      <w:rPr>
        <w:sz w:val="20"/>
        <w:szCs w:val="20"/>
      </w:rPr>
      <w:t xml:space="preserve"> </w:t>
    </w:r>
    <w:r w:rsidR="002E490F">
      <w:rPr>
        <w:sz w:val="20"/>
        <w:szCs w:val="20"/>
      </w:rPr>
      <w:t>Stuhlkreisspiel</w:t>
    </w:r>
  </w:p>
  <w:p w:rsidR="00585E3C" w:rsidRPr="00000978" w:rsidRDefault="002B5639" w:rsidP="00585E3C">
    <w:pPr>
      <w:pStyle w:val="KeinLeerraum"/>
      <w:ind w:left="142"/>
      <w:rPr>
        <w:color w:val="909191"/>
        <w:sz w:val="16"/>
        <w:szCs w:val="16"/>
      </w:rPr>
    </w:pPr>
    <w:r w:rsidRPr="002B5639">
      <w:rPr>
        <w:noProof/>
      </w:rPr>
      <w:pict>
        <v:shape id="Shape 32" o:spid="_x0000_s3076" style="position:absolute;left:0;text-align:left;margin-left:7.8pt;margin-top:4.4pt;width:357.8pt;height:0;z-index:251666432;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585E3C" w:rsidRDefault="00585E3C" w:rsidP="00585E3C">
    <w:pPr>
      <w:pStyle w:val="ArialBeschreibunggrau"/>
      <w:ind w:firstLine="132"/>
    </w:pPr>
    <w:r>
      <w:t xml:space="preserve">Mission </w:t>
    </w:r>
    <w:r w:rsidR="003B680D">
      <w:t>m</w:t>
    </w:r>
    <w:r>
      <w:t xml:space="preserve">agisches Tagebuch (Podcast-Reihe) </w:t>
    </w:r>
  </w:p>
  <w:p w:rsidR="00585E3C" w:rsidRDefault="003B680D" w:rsidP="00585E3C">
    <w:pPr>
      <w:pStyle w:val="ArialBeschreibunggrau"/>
      <w:ind w:firstLine="132"/>
    </w:pPr>
    <w:r>
      <w:t xml:space="preserve">Mobbing ist so gemein!  </w:t>
    </w:r>
    <w:r w:rsidR="00585E3C">
      <w:t xml:space="preserve">(Podcast-Folge) </w:t>
    </w:r>
  </w:p>
  <w:p w:rsidR="00585E3C" w:rsidRDefault="00585E3C" w:rsidP="00585E3C">
    <w:pPr>
      <w:pStyle w:val="ArialBeschreibunggrau"/>
      <w:ind w:firstLine="132"/>
    </w:pPr>
    <w:r>
      <w:t>planet-schule.de</w:t>
    </w:r>
  </w:p>
  <w:p w:rsidR="00585E3C" w:rsidRDefault="00585E3C" w:rsidP="00585E3C">
    <w:pPr>
      <w:pStyle w:val="ArialBeschreibunggrau"/>
      <w:ind w:firstLine="132"/>
    </w:pPr>
    <w: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B22" w:rsidRDefault="00405B22">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C25E5F"/>
    <w:multiLevelType w:val="hybridMultilevel"/>
    <w:tmpl w:val="870E922E"/>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24578"/>
    <o:shapelayout v:ext="edit">
      <o:idmap v:ext="edit" data="3"/>
    </o:shapelayout>
  </w:hdrShapeDefaults>
  <w:footnotePr>
    <w:footnote w:id="-1"/>
    <w:footnote w:id="0"/>
  </w:footnotePr>
  <w:endnotePr>
    <w:endnote w:id="-1"/>
    <w:endnote w:id="0"/>
  </w:endnotePr>
  <w:compat/>
  <w:rsids>
    <w:rsidRoot w:val="00B4772D"/>
    <w:rsid w:val="001E7B0F"/>
    <w:rsid w:val="00223D48"/>
    <w:rsid w:val="002375E8"/>
    <w:rsid w:val="00281DDB"/>
    <w:rsid w:val="002A1EF8"/>
    <w:rsid w:val="002B5639"/>
    <w:rsid w:val="002E490F"/>
    <w:rsid w:val="00377987"/>
    <w:rsid w:val="003873E9"/>
    <w:rsid w:val="003B680D"/>
    <w:rsid w:val="00405B22"/>
    <w:rsid w:val="00426E7F"/>
    <w:rsid w:val="00462615"/>
    <w:rsid w:val="004A5F21"/>
    <w:rsid w:val="00560917"/>
    <w:rsid w:val="00585E3C"/>
    <w:rsid w:val="0060637E"/>
    <w:rsid w:val="0061357B"/>
    <w:rsid w:val="0061610B"/>
    <w:rsid w:val="00616A1C"/>
    <w:rsid w:val="0067235F"/>
    <w:rsid w:val="006D6D6C"/>
    <w:rsid w:val="007003B7"/>
    <w:rsid w:val="008B0864"/>
    <w:rsid w:val="009A3BCC"/>
    <w:rsid w:val="009F0A9E"/>
    <w:rsid w:val="00A279E5"/>
    <w:rsid w:val="00AE6CB1"/>
    <w:rsid w:val="00B4772D"/>
    <w:rsid w:val="00B64215"/>
    <w:rsid w:val="00BB5190"/>
    <w:rsid w:val="00BD1CDB"/>
    <w:rsid w:val="00D36B9A"/>
    <w:rsid w:val="00D40B32"/>
    <w:rsid w:val="00D94556"/>
    <w:rsid w:val="00DA4F5E"/>
    <w:rsid w:val="00E80F3E"/>
    <w:rsid w:val="00EA257A"/>
    <w:rsid w:val="00EA6671"/>
    <w:rsid w:val="00EB5BF6"/>
    <w:rsid w:val="00ED3A77"/>
    <w:rsid w:val="00F13A43"/>
    <w:rsid w:val="00F23FC4"/>
    <w:rsid w:val="00F63E4C"/>
    <w:rsid w:val="00FD4461"/>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B5BF6"/>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line="248" w:lineRule="auto"/>
      <w:ind w:left="10" w:hanging="10"/>
    </w:pPr>
    <w:rPr>
      <w:rFonts w:ascii="TheSans C5s ExtraBold" w:eastAsia="TheSans C5" w:hAnsi="TheSans C5s ExtraBold" w:cs="TheSans C5"/>
      <w:bCs/>
      <w:color w:val="00347D"/>
      <w:kern w:val="2"/>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pPr>
      <w:spacing w:after="13" w:line="248" w:lineRule="auto"/>
      <w:ind w:left="10" w:hanging="10"/>
    </w:pPr>
    <w:rPr>
      <w:rFonts w:ascii="TheSans C5 SemiLight" w:eastAsia="TheSans C5 SemiLight" w:hAnsi="TheSans C5 SemiLight" w:cs="TheSans C5 SemiLight"/>
      <w:color w:val="00347D"/>
      <w:kern w:val="2"/>
    </w:rPr>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line="248" w:lineRule="auto"/>
      <w:ind w:left="-5" w:hanging="10"/>
    </w:pPr>
    <w:rPr>
      <w:rFonts w:ascii="TheSans C5s ExtraBold" w:eastAsia="TheSans C5" w:hAnsi="TheSans C5s ExtraBold" w:cs="TheSans C5"/>
      <w:b/>
      <w:color w:val="00347D"/>
      <w:kern w:val="2"/>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rPr>
      <w:rFonts w:eastAsia="TheSans C5 SemiLight" w:cs="TheSans C5 SemiLight"/>
      <w:color w:val="909191"/>
      <w:kern w:val="2"/>
    </w:rPr>
  </w:style>
  <w:style w:type="paragraph" w:customStyle="1" w:styleId="ArialBeschreibunggrau">
    <w:name w:val="Arial Beschreibung grau"/>
    <w:basedOn w:val="Standard"/>
    <w:qFormat/>
    <w:rsid w:val="00560917"/>
    <w:pPr>
      <w:spacing w:line="265" w:lineRule="auto"/>
      <w:ind w:left="10" w:hanging="10"/>
    </w:pPr>
    <w:rPr>
      <w:rFonts w:eastAsia="TheSans C5 SemiLight" w:cs="TheSans C5 SemiLight"/>
      <w:color w:val="80808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spacing w:after="13" w:line="248" w:lineRule="auto"/>
      <w:ind w:left="142" w:hanging="10"/>
    </w:pPr>
    <w:rPr>
      <w:rFonts w:eastAsia="TheSans C5 SemiLight" w:cs="TheSans C5 SemiLight"/>
      <w:i/>
      <w:iCs/>
      <w:color w:val="00347D"/>
      <w:kern w:val="2"/>
    </w:rPr>
  </w:style>
  <w:style w:type="paragraph" w:styleId="Listenabsatz">
    <w:name w:val="List Paragraph"/>
    <w:basedOn w:val="Standard"/>
    <w:uiPriority w:val="34"/>
    <w:qFormat/>
    <w:rsid w:val="00B4772D"/>
    <w:pPr>
      <w:ind w:left="720"/>
      <w:contextualSpacing/>
    </w:pPr>
  </w:style>
  <w:style w:type="paragraph" w:styleId="Kopfzeile">
    <w:name w:val="header"/>
    <w:basedOn w:val="Standard"/>
    <w:link w:val="KopfzeileZchn"/>
    <w:uiPriority w:val="99"/>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KopfzeileZchn">
    <w:name w:val="Kopfzeile Zchn"/>
    <w:basedOn w:val="Absatz-Standardschriftart"/>
    <w:link w:val="Kopfzeile"/>
    <w:uiPriority w:val="99"/>
    <w:rsid w:val="00B4772D"/>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FuzeileZchn">
    <w:name w:val="Fußzeile Zchn"/>
    <w:basedOn w:val="Absatz-Standardschriftart"/>
    <w:link w:val="Fuzeile"/>
    <w:uiPriority w:val="99"/>
    <w:semiHidden/>
    <w:rsid w:val="00B4772D"/>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B4772D"/>
    <w:pPr>
      <w:ind w:left="10" w:hanging="10"/>
    </w:pPr>
    <w:rPr>
      <w:rFonts w:ascii="Tahoma" w:eastAsia="TheSans C5 SemiLight" w:hAnsi="Tahoma" w:cs="Tahoma"/>
      <w:color w:val="00347D"/>
      <w:kern w:val="2"/>
      <w:sz w:val="16"/>
      <w:szCs w:val="16"/>
    </w:rPr>
  </w:style>
  <w:style w:type="character" w:customStyle="1" w:styleId="SprechblasentextZchn">
    <w:name w:val="Sprechblasentext Zchn"/>
    <w:basedOn w:val="Absatz-Standardschriftart"/>
    <w:link w:val="Sprechblasentext"/>
    <w:uiPriority w:val="99"/>
    <w:semiHidden/>
    <w:rsid w:val="00B4772D"/>
    <w:rPr>
      <w:rFonts w:ascii="Tahoma" w:eastAsia="TheSans C5 SemiLight" w:hAnsi="Tahoma" w:cs="Tahoma"/>
      <w:color w:val="00347D"/>
      <w:kern w:val="2"/>
      <w:sz w:val="16"/>
      <w:szCs w:val="16"/>
      <w:lang w:eastAsia="de-DE"/>
    </w:rPr>
  </w:style>
  <w:style w:type="paragraph" w:customStyle="1" w:styleId="thesisfett">
    <w:name w:val="thesis fett"/>
    <w:basedOn w:val="Standard"/>
    <w:link w:val="thesisfettZchn"/>
    <w:qFormat/>
    <w:rsid w:val="002E490F"/>
    <w:pPr>
      <w:spacing w:line="276" w:lineRule="auto"/>
    </w:pPr>
    <w:rPr>
      <w:rFonts w:ascii="TheSans C5 ExtraBold" w:eastAsiaTheme="minorHAnsi" w:hAnsi="TheSans C5 ExtraBold" w:cstheme="minorBidi"/>
      <w:color w:val="003480"/>
      <w:sz w:val="20"/>
      <w:szCs w:val="20"/>
      <w:lang w:eastAsia="en-US"/>
    </w:rPr>
  </w:style>
  <w:style w:type="character" w:customStyle="1" w:styleId="thesisfettZchn">
    <w:name w:val="thesis fett Zchn"/>
    <w:basedOn w:val="Absatz-Standardschriftart"/>
    <w:link w:val="thesisfett"/>
    <w:rsid w:val="002E490F"/>
    <w:rPr>
      <w:rFonts w:ascii="TheSans C5 ExtraBold" w:hAnsi="TheSans C5 ExtraBold"/>
      <w:color w:val="003480"/>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2" Type="http://schemas.openxmlformats.org/officeDocument/2006/relationships/image" Target="media/image4.svg"/><Relationship Id="rId2" Type="http://schemas.openxmlformats.org/officeDocument/2006/relationships/image" Target="media/image4.pn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3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2023_arbeitsblatt.dotx</Template>
  <TotalTime>0</TotalTime>
  <Pages>1</Pages>
  <Words>223</Words>
  <Characters>1408</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Mobbing ist so gemein!</dc:title>
  <dc:creator>SWR Planet Schule</dc:creator>
  <cp:lastModifiedBy>Martina Frietsch</cp:lastModifiedBy>
  <cp:revision>5</cp:revision>
  <dcterms:created xsi:type="dcterms:W3CDTF">2023-12-15T20:02:00Z</dcterms:created>
  <dcterms:modified xsi:type="dcterms:W3CDTF">2023-12-18T20:55:00Z</dcterms:modified>
</cp:coreProperties>
</file>