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E47976" w:rsidRPr="00142989" w:rsidRDefault="00E47976" w:rsidP="00E47976">
      <w:pPr>
        <w:pStyle w:val="zwischenueberschrift"/>
      </w:pPr>
      <w:r>
        <w:t>Klima Challenge: Zusammenhänge und Simulationen</w:t>
      </w:r>
    </w:p>
    <w:p w:rsidR="00E47976" w:rsidRPr="00D258BF" w:rsidRDefault="00E47976" w:rsidP="00E47976">
      <w:pPr>
        <w:shd w:val="clear" w:color="auto" w:fill="D9D9D9" w:themeFill="background1" w:themeFillShade="D9"/>
      </w:pPr>
      <w:r w:rsidRPr="00D258BF">
        <w:t xml:space="preserve">Klima Challenge – </w:t>
      </w:r>
      <w:proofErr w:type="spellStart"/>
      <w:r w:rsidRPr="00D258BF">
        <w:t>Neum</w:t>
      </w:r>
      <w:r>
        <w:t>a</w:t>
      </w:r>
      <w:r w:rsidRPr="00D258BF">
        <w:t>yer</w:t>
      </w:r>
      <w:proofErr w:type="spellEnd"/>
      <w:r w:rsidRPr="00D258BF">
        <w:t xml:space="preserve">-Station – </w:t>
      </w:r>
      <w:r>
        <w:t>Computer</w:t>
      </w:r>
    </w:p>
    <w:p w:rsidR="00E47976" w:rsidRDefault="00E47976" w:rsidP="00E47976"/>
    <w:p w:rsidR="00E47976" w:rsidRPr="00B23DC8" w:rsidRDefault="00E47976" w:rsidP="00E47976">
      <w:pPr>
        <w:rPr>
          <w:b/>
          <w:sz w:val="20"/>
          <w:szCs w:val="20"/>
        </w:rPr>
      </w:pPr>
      <w:r w:rsidRPr="00B23DC8">
        <w:rPr>
          <w:b/>
          <w:sz w:val="20"/>
          <w:szCs w:val="20"/>
        </w:rPr>
        <w:t>Herausforderung 4</w:t>
      </w:r>
    </w:p>
    <w:p w:rsidR="00E47976" w:rsidRDefault="00E47976" w:rsidP="00E47976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-452120</wp:posOffset>
            </wp:positionH>
            <wp:positionV relativeFrom="paragraph">
              <wp:posOffset>78105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15" name="Grafik 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47976" w:rsidRDefault="00E47976" w:rsidP="00E47976">
      <w:pPr>
        <w:jc w:val="both"/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4469130</wp:posOffset>
            </wp:positionH>
            <wp:positionV relativeFrom="paragraph">
              <wp:posOffset>67310</wp:posOffset>
            </wp:positionV>
            <wp:extent cx="1645285" cy="1071880"/>
            <wp:effectExtent l="19050" t="19050" r="12065" b="13970"/>
            <wp:wrapTight wrapText="bothSides">
              <wp:wrapPolygon edited="0">
                <wp:start x="-250" y="-384"/>
                <wp:lineTo x="-250" y="21882"/>
                <wp:lineTo x="21758" y="21882"/>
                <wp:lineTo x="21758" y="-384"/>
                <wp:lineTo x="-250" y="-384"/>
              </wp:wrapPolygon>
            </wp:wrapTight>
            <wp:docPr id="17" name="Grafik 16" descr="klima008_station_inn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lima008_station_innen.png"/>
                    <pic:cNvPicPr/>
                  </pic:nvPicPr>
                  <pic:blipFill>
                    <a:blip r:embed="rId7" cstate="print"/>
                    <a:srcRect l="19983" t="45607" r="57931" b="24410"/>
                    <a:stretch>
                      <a:fillRect/>
                    </a:stretch>
                  </pic:blipFill>
                  <pic:spPr>
                    <a:xfrm>
                      <a:off x="0" y="0"/>
                      <a:ext cx="1645285" cy="1071880"/>
                    </a:xfrm>
                    <a:prstGeom prst="rect">
                      <a:avLst/>
                    </a:prstGeom>
                    <a:ln>
                      <a:solidFill>
                        <a:srgbClr val="00844B"/>
                      </a:solidFill>
                    </a:ln>
                  </pic:spPr>
                </pic:pic>
              </a:graphicData>
            </a:graphic>
          </wp:anchor>
        </w:drawing>
      </w:r>
      <w:r w:rsidRPr="00B23DC8">
        <w:rPr>
          <w:iCs/>
          <w:sz w:val="20"/>
          <w:szCs w:val="20"/>
        </w:rPr>
        <w:t>Klicke nun auf das Objekt 2, den Computer.</w:t>
      </w:r>
    </w:p>
    <w:p w:rsidR="00E47976" w:rsidRPr="00B23DC8" w:rsidRDefault="00E47976" w:rsidP="00E47976">
      <w:pPr>
        <w:jc w:val="both"/>
        <w:rPr>
          <w:iCs/>
          <w:sz w:val="20"/>
          <w:szCs w:val="20"/>
        </w:rPr>
      </w:pPr>
    </w:p>
    <w:p w:rsidR="00E47976" w:rsidRDefault="00E47976" w:rsidP="00E47976">
      <w:pPr>
        <w:jc w:val="both"/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>Und mach</w:t>
      </w:r>
      <w:r>
        <w:rPr>
          <w:iCs/>
          <w:sz w:val="20"/>
          <w:szCs w:val="20"/>
        </w:rPr>
        <w:t>e</w:t>
      </w:r>
      <w:r w:rsidRPr="00B23DC8">
        <w:rPr>
          <w:iCs/>
          <w:sz w:val="20"/>
          <w:szCs w:val="20"/>
        </w:rPr>
        <w:t xml:space="preserve"> dann genau so weiter: Klicke einen Link nach dem anderen an, beschäftige dich mit den Animationen und beachte wieder die Videos.</w:t>
      </w:r>
    </w:p>
    <w:p w:rsidR="00E47976" w:rsidRPr="00B23DC8" w:rsidRDefault="00E47976" w:rsidP="00E47976">
      <w:pPr>
        <w:jc w:val="both"/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-509270</wp:posOffset>
            </wp:positionH>
            <wp:positionV relativeFrom="paragraph">
              <wp:posOffset>123825</wp:posOffset>
            </wp:positionV>
            <wp:extent cx="342900" cy="352425"/>
            <wp:effectExtent l="19050" t="0" r="0" b="0"/>
            <wp:wrapTight wrapText="bothSides">
              <wp:wrapPolygon edited="0">
                <wp:start x="-1200" y="0"/>
                <wp:lineTo x="-1200" y="21016"/>
                <wp:lineTo x="21600" y="21016"/>
                <wp:lineTo x="21600" y="0"/>
                <wp:lineTo x="-1200" y="0"/>
              </wp:wrapPolygon>
            </wp:wrapTight>
            <wp:docPr id="16" name="Grafik 1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47976" w:rsidRPr="00B23DC8" w:rsidRDefault="00E47976" w:rsidP="00E47976">
      <w:pPr>
        <w:jc w:val="both"/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 xml:space="preserve">Nun kannst du den Text unten sicher mit Leichtigkeit bearbeiten, indem du immer eines der </w:t>
      </w:r>
      <w:r w:rsidRPr="00B23DC8">
        <w:rPr>
          <w:b/>
          <w:bCs/>
          <w:iCs/>
          <w:sz w:val="20"/>
          <w:szCs w:val="20"/>
        </w:rPr>
        <w:t xml:space="preserve">fett </w:t>
      </w:r>
      <w:r w:rsidRPr="00B23DC8">
        <w:rPr>
          <w:iCs/>
          <w:sz w:val="20"/>
          <w:szCs w:val="20"/>
        </w:rPr>
        <w:t>gedruckten Wörter wegstreichst, denn schließlich soll nur der jeweils richtige Begriff im Text stehen bleiben.</w:t>
      </w:r>
    </w:p>
    <w:p w:rsidR="00E47976" w:rsidRDefault="00E47976" w:rsidP="00E47976">
      <w:pPr>
        <w:rPr>
          <w:sz w:val="20"/>
          <w:szCs w:val="20"/>
        </w:rPr>
      </w:pPr>
    </w:p>
    <w:p w:rsidR="00E47976" w:rsidRDefault="00E47976" w:rsidP="00E47976">
      <w:pPr>
        <w:rPr>
          <w:sz w:val="20"/>
          <w:szCs w:val="20"/>
        </w:rPr>
      </w:pPr>
    </w:p>
    <w:p w:rsidR="00E47976" w:rsidRDefault="00E47976" w:rsidP="00E47976">
      <w:pPr>
        <w:rPr>
          <w:sz w:val="20"/>
          <w:szCs w:val="20"/>
        </w:rPr>
      </w:pPr>
    </w:p>
    <w:p w:rsidR="00E47976" w:rsidRPr="00B23DC8" w:rsidRDefault="00E47976" w:rsidP="00E47976">
      <w:pPr>
        <w:rPr>
          <w:sz w:val="20"/>
          <w:szCs w:val="20"/>
        </w:rPr>
      </w:pPr>
    </w:p>
    <w:p w:rsidR="00E47976" w:rsidRPr="00B23DC8" w:rsidRDefault="00E47976" w:rsidP="00E47976">
      <w:pPr>
        <w:rPr>
          <w:color w:val="000000"/>
          <w:sz w:val="20"/>
          <w:szCs w:val="20"/>
        </w:rPr>
      </w:pPr>
    </w:p>
    <w:p w:rsidR="00E47976" w:rsidRPr="00E47976" w:rsidRDefault="00E47976" w:rsidP="00E47976">
      <w:pPr>
        <w:spacing w:line="360" w:lineRule="auto"/>
        <w:jc w:val="both"/>
        <w:rPr>
          <w:color w:val="000000"/>
          <w:sz w:val="24"/>
          <w:szCs w:val="24"/>
        </w:rPr>
      </w:pPr>
      <w:r w:rsidRPr="00E47976">
        <w:rPr>
          <w:color w:val="000000"/>
          <w:sz w:val="24"/>
          <w:szCs w:val="24"/>
        </w:rPr>
        <w:t xml:space="preserve">Die Luftblasen in den Eiskernen lassen aber nicht nur auf die </w:t>
      </w:r>
      <w:r w:rsidRPr="00E47976">
        <w:rPr>
          <w:b/>
          <w:bCs/>
          <w:color w:val="000000"/>
          <w:sz w:val="24"/>
          <w:szCs w:val="24"/>
        </w:rPr>
        <w:t xml:space="preserve">Luftzusammensetzung Schneebeschaffenheit </w:t>
      </w:r>
      <w:r w:rsidRPr="00E47976">
        <w:rPr>
          <w:color w:val="000000"/>
          <w:sz w:val="24"/>
          <w:szCs w:val="24"/>
        </w:rPr>
        <w:t>schließen.</w:t>
      </w:r>
      <w:r w:rsidRPr="00E47976">
        <w:rPr>
          <w:b/>
          <w:bCs/>
          <w:color w:val="000000"/>
          <w:sz w:val="24"/>
          <w:szCs w:val="24"/>
        </w:rPr>
        <w:t xml:space="preserve"> </w:t>
      </w:r>
      <w:r w:rsidRPr="00E47976">
        <w:rPr>
          <w:color w:val="000000"/>
          <w:sz w:val="24"/>
          <w:szCs w:val="24"/>
        </w:rPr>
        <w:t xml:space="preserve">Mit einer genauen Analyse der urzeitlichen </w:t>
      </w:r>
      <w:r w:rsidRPr="00E47976">
        <w:rPr>
          <w:b/>
          <w:bCs/>
          <w:color w:val="000000"/>
          <w:sz w:val="24"/>
          <w:szCs w:val="24"/>
        </w:rPr>
        <w:t xml:space="preserve">Sauerstoffatome Wassermoleküle </w:t>
      </w:r>
      <w:r w:rsidRPr="00E47976">
        <w:rPr>
          <w:color w:val="000000"/>
          <w:sz w:val="24"/>
          <w:szCs w:val="24"/>
        </w:rPr>
        <w:t xml:space="preserve">kann errechnet werden, welche Temperaturen in früheren Zeiten herrschten. </w:t>
      </w:r>
    </w:p>
    <w:p w:rsidR="00E47976" w:rsidRPr="00E47976" w:rsidRDefault="00E47976" w:rsidP="00E47976">
      <w:pPr>
        <w:spacing w:line="360" w:lineRule="auto"/>
        <w:jc w:val="both"/>
        <w:rPr>
          <w:color w:val="000000"/>
          <w:sz w:val="24"/>
          <w:szCs w:val="24"/>
        </w:rPr>
      </w:pPr>
      <w:r w:rsidRPr="00E47976">
        <w:rPr>
          <w:color w:val="000000"/>
          <w:sz w:val="24"/>
          <w:szCs w:val="24"/>
        </w:rPr>
        <w:t xml:space="preserve">So ist beispielsweise auch ein Zusammenhang zwischen dem </w:t>
      </w:r>
      <w:r w:rsidRPr="00E47976">
        <w:rPr>
          <w:b/>
          <w:bCs/>
          <w:color w:val="000000"/>
          <w:sz w:val="24"/>
          <w:szCs w:val="24"/>
        </w:rPr>
        <w:t xml:space="preserve">Abbau Gehalt </w:t>
      </w:r>
      <w:r w:rsidRPr="00E47976">
        <w:rPr>
          <w:color w:val="000000"/>
          <w:sz w:val="24"/>
          <w:szCs w:val="24"/>
        </w:rPr>
        <w:t>von</w:t>
      </w:r>
      <w:r w:rsidRPr="00E47976">
        <w:rPr>
          <w:b/>
          <w:bCs/>
          <w:color w:val="000000"/>
          <w:sz w:val="24"/>
          <w:szCs w:val="24"/>
        </w:rPr>
        <w:t xml:space="preserve"> </w:t>
      </w:r>
      <w:r w:rsidRPr="00E47976">
        <w:rPr>
          <w:color w:val="000000"/>
          <w:sz w:val="24"/>
          <w:szCs w:val="24"/>
        </w:rPr>
        <w:t xml:space="preserve">Kohlenstoffdioxid  in der Luft und dem Verlauf der Durchschnittstemperatur auf der </w:t>
      </w:r>
      <w:r w:rsidRPr="00E47976">
        <w:rPr>
          <w:b/>
          <w:bCs/>
          <w:color w:val="000000"/>
          <w:sz w:val="24"/>
          <w:szCs w:val="24"/>
        </w:rPr>
        <w:t>Nordhalbkugel Erde</w:t>
      </w:r>
      <w:r w:rsidRPr="00E47976">
        <w:rPr>
          <w:color w:val="000000"/>
          <w:sz w:val="24"/>
          <w:szCs w:val="24"/>
        </w:rPr>
        <w:t xml:space="preserve"> ablesbar. </w:t>
      </w:r>
    </w:p>
    <w:p w:rsidR="00E47976" w:rsidRPr="00E47976" w:rsidRDefault="00E47976" w:rsidP="00E47976">
      <w:pPr>
        <w:spacing w:line="360" w:lineRule="auto"/>
        <w:jc w:val="both"/>
        <w:rPr>
          <w:color w:val="000000"/>
          <w:sz w:val="24"/>
          <w:szCs w:val="24"/>
        </w:rPr>
      </w:pPr>
      <w:r w:rsidRPr="00E47976">
        <w:rPr>
          <w:color w:val="000000"/>
          <w:sz w:val="24"/>
          <w:szCs w:val="24"/>
        </w:rPr>
        <w:t xml:space="preserve">Durch das Verbrennen von Kohle, Erdöl und Erdgas seit Beginn der </w:t>
      </w:r>
      <w:r w:rsidRPr="00E47976">
        <w:rPr>
          <w:b/>
          <w:bCs/>
          <w:color w:val="000000"/>
          <w:sz w:val="24"/>
          <w:szCs w:val="24"/>
        </w:rPr>
        <w:t>Französischen Industriellen</w:t>
      </w:r>
      <w:r w:rsidRPr="00E47976">
        <w:rPr>
          <w:color w:val="000000"/>
          <w:sz w:val="24"/>
          <w:szCs w:val="24"/>
        </w:rPr>
        <w:t xml:space="preserve"> Revolution im 18. Jahrhundert stieg der CO</w:t>
      </w:r>
      <w:r w:rsidRPr="00E47976">
        <w:rPr>
          <w:color w:val="000000"/>
          <w:sz w:val="24"/>
          <w:szCs w:val="24"/>
          <w:vertAlign w:val="subscript"/>
        </w:rPr>
        <w:t>2</w:t>
      </w:r>
      <w:r w:rsidRPr="00E47976">
        <w:rPr>
          <w:color w:val="000000"/>
          <w:sz w:val="24"/>
          <w:szCs w:val="24"/>
        </w:rPr>
        <w:t xml:space="preserve">-Gehalt in der Atmosphäre deutlich an. Und das Kohlendioxid bleibt für mindestens 120 Jahre in der Luft nachweisbar erhalten. </w:t>
      </w:r>
    </w:p>
    <w:p w:rsidR="00E47976" w:rsidRPr="00E47976" w:rsidRDefault="00E47976" w:rsidP="00E47976">
      <w:pPr>
        <w:spacing w:line="360" w:lineRule="auto"/>
        <w:jc w:val="both"/>
        <w:rPr>
          <w:color w:val="000000"/>
          <w:sz w:val="24"/>
          <w:szCs w:val="24"/>
        </w:rPr>
      </w:pPr>
      <w:r w:rsidRPr="00E47976">
        <w:rPr>
          <w:color w:val="000000"/>
          <w:sz w:val="24"/>
          <w:szCs w:val="24"/>
        </w:rPr>
        <w:t xml:space="preserve">Mit sogenannten </w:t>
      </w:r>
      <w:r w:rsidRPr="00E47976">
        <w:rPr>
          <w:b/>
          <w:bCs/>
          <w:color w:val="000000"/>
          <w:sz w:val="24"/>
          <w:szCs w:val="24"/>
        </w:rPr>
        <w:t>Erdsystemmodellen</w:t>
      </w:r>
      <w:r w:rsidRPr="00E47976">
        <w:rPr>
          <w:color w:val="000000"/>
          <w:sz w:val="24"/>
          <w:szCs w:val="24"/>
        </w:rPr>
        <w:t xml:space="preserve"> </w:t>
      </w:r>
      <w:r w:rsidRPr="00E47976">
        <w:rPr>
          <w:b/>
          <w:bCs/>
          <w:color w:val="000000"/>
          <w:sz w:val="24"/>
          <w:szCs w:val="24"/>
        </w:rPr>
        <w:t>Klimaszenarien</w:t>
      </w:r>
      <w:r w:rsidRPr="00E47976">
        <w:rPr>
          <w:color w:val="000000"/>
          <w:sz w:val="24"/>
          <w:szCs w:val="24"/>
        </w:rPr>
        <w:t xml:space="preserve"> kann die Wechselwirkung zwischen Atmosphäre, Ozeanen, Landmassen und dem Meereis der </w:t>
      </w:r>
      <w:r w:rsidRPr="00E47976">
        <w:rPr>
          <w:b/>
          <w:bCs/>
          <w:color w:val="000000"/>
          <w:sz w:val="24"/>
          <w:szCs w:val="24"/>
        </w:rPr>
        <w:t xml:space="preserve">Polarregionen Südhalbkugel </w:t>
      </w:r>
      <w:r w:rsidRPr="00E47976">
        <w:rPr>
          <w:color w:val="000000"/>
          <w:sz w:val="24"/>
          <w:szCs w:val="24"/>
        </w:rPr>
        <w:t>simuliert und dargestellt werden. Bei einem weiteren CO</w:t>
      </w:r>
      <w:r w:rsidRPr="00E47976">
        <w:rPr>
          <w:color w:val="000000"/>
          <w:sz w:val="24"/>
          <w:szCs w:val="24"/>
          <w:vertAlign w:val="subscript"/>
        </w:rPr>
        <w:t>2</w:t>
      </w:r>
      <w:r w:rsidRPr="00E47976">
        <w:rPr>
          <w:color w:val="000000"/>
          <w:sz w:val="24"/>
          <w:szCs w:val="24"/>
        </w:rPr>
        <w:t xml:space="preserve">-Anstieg ist daher davon auszugehen, dass die Durchschnittstemperatur auf der Erde bis zum Ende des 21. Jahrhunderts um etwa 3–6 Grad Celsius ansteigen wird. </w:t>
      </w:r>
    </w:p>
    <w:p w:rsidR="00E47976" w:rsidRDefault="00E47976" w:rsidP="00E47976">
      <w:pPr>
        <w:spacing w:line="360" w:lineRule="auto"/>
        <w:jc w:val="both"/>
        <w:rPr>
          <w:color w:val="000000"/>
          <w:sz w:val="24"/>
          <w:szCs w:val="24"/>
        </w:rPr>
      </w:pPr>
    </w:p>
    <w:p w:rsidR="00E47976" w:rsidRPr="00E47976" w:rsidRDefault="00E47976" w:rsidP="00E47976">
      <w:pPr>
        <w:spacing w:line="360" w:lineRule="auto"/>
        <w:jc w:val="both"/>
        <w:rPr>
          <w:color w:val="000000"/>
          <w:sz w:val="24"/>
          <w:szCs w:val="24"/>
        </w:rPr>
      </w:pPr>
      <w:r w:rsidRPr="00E47976">
        <w:rPr>
          <w:color w:val="000000"/>
          <w:sz w:val="24"/>
          <w:szCs w:val="24"/>
        </w:rPr>
        <w:t xml:space="preserve">Dadurch steigt auch zeitgleich der Meeres </w:t>
      </w:r>
      <w:r w:rsidRPr="00E47976">
        <w:rPr>
          <w:color w:val="DAE4DB"/>
          <w:sz w:val="32"/>
          <w:szCs w:val="32"/>
          <w:shd w:val="clear" w:color="auto" w:fill="DAE4DB"/>
        </w:rPr>
        <w:t>__</w:t>
      </w:r>
      <w:r w:rsidRPr="00E47976">
        <w:rPr>
          <w:color w:val="DAE4DB"/>
          <w:sz w:val="32"/>
          <w:szCs w:val="32"/>
        </w:rPr>
        <w:t xml:space="preserve"> </w:t>
      </w:r>
      <w:r w:rsidRPr="00E47976">
        <w:rPr>
          <w:color w:val="DAE4DB"/>
          <w:sz w:val="32"/>
          <w:szCs w:val="32"/>
          <w:shd w:val="clear" w:color="auto" w:fill="DAE4DB"/>
        </w:rPr>
        <w:t>__</w:t>
      </w:r>
      <w:r w:rsidRPr="00E47976">
        <w:rPr>
          <w:color w:val="DAE4DB"/>
          <w:sz w:val="32"/>
          <w:szCs w:val="32"/>
        </w:rPr>
        <w:t xml:space="preserve"> </w:t>
      </w:r>
      <w:r w:rsidRPr="00E47976">
        <w:rPr>
          <w:color w:val="DAE4DB"/>
          <w:sz w:val="32"/>
          <w:szCs w:val="32"/>
          <w:shd w:val="clear" w:color="auto" w:fill="DAE4DB"/>
        </w:rPr>
        <w:t>__</w:t>
      </w:r>
      <w:r w:rsidRPr="00E47976">
        <w:rPr>
          <w:color w:val="DAE4DB"/>
          <w:sz w:val="32"/>
          <w:szCs w:val="32"/>
        </w:rPr>
        <w:t xml:space="preserve"> </w:t>
      </w:r>
      <w:r w:rsidRPr="00E47976">
        <w:rPr>
          <w:color w:val="DAE4DB"/>
          <w:sz w:val="32"/>
          <w:szCs w:val="32"/>
          <w:shd w:val="clear" w:color="auto" w:fill="DAE4DB"/>
        </w:rPr>
        <w:t>__</w:t>
      </w:r>
      <w:r w:rsidRPr="00E47976">
        <w:rPr>
          <w:color w:val="DAE4DB"/>
          <w:sz w:val="32"/>
          <w:szCs w:val="32"/>
        </w:rPr>
        <w:t xml:space="preserve"> </w:t>
      </w:r>
      <w:r w:rsidRPr="00E47976">
        <w:rPr>
          <w:color w:val="DAE4DB"/>
          <w:sz w:val="32"/>
          <w:szCs w:val="32"/>
          <w:shd w:val="clear" w:color="auto" w:fill="DAE4DB"/>
        </w:rPr>
        <w:t>__</w:t>
      </w:r>
      <w:r w:rsidRPr="00E47976">
        <w:rPr>
          <w:color w:val="DAE4DB"/>
          <w:sz w:val="32"/>
          <w:szCs w:val="32"/>
        </w:rPr>
        <w:t xml:space="preserve"> </w:t>
      </w:r>
      <w:r w:rsidRPr="00E47976">
        <w:rPr>
          <w:color w:val="DAE4DB"/>
          <w:sz w:val="32"/>
          <w:szCs w:val="32"/>
          <w:shd w:val="clear" w:color="auto" w:fill="DAE4DB"/>
        </w:rPr>
        <w:t>__</w:t>
      </w:r>
      <w:r w:rsidRPr="00E47976">
        <w:rPr>
          <w:color w:val="DAE4DB"/>
          <w:sz w:val="32"/>
          <w:szCs w:val="32"/>
        </w:rPr>
        <w:t xml:space="preserve"> </w:t>
      </w:r>
      <w:r w:rsidRPr="00E47976">
        <w:rPr>
          <w:color w:val="DAE4DB"/>
          <w:sz w:val="32"/>
          <w:szCs w:val="32"/>
          <w:shd w:val="clear" w:color="auto" w:fill="DAE4DB"/>
        </w:rPr>
        <w:t>__</w:t>
      </w:r>
      <w:r w:rsidRPr="00E47976">
        <w:rPr>
          <w:color w:val="000000"/>
          <w:sz w:val="24"/>
          <w:szCs w:val="24"/>
        </w:rPr>
        <w:t>.</w:t>
      </w:r>
    </w:p>
    <w:p w:rsidR="00E47976" w:rsidRPr="00B23DC8" w:rsidRDefault="00E47976" w:rsidP="00E47976">
      <w:pPr>
        <w:jc w:val="both"/>
        <w:rPr>
          <w:color w:val="000000"/>
          <w:sz w:val="20"/>
          <w:szCs w:val="20"/>
        </w:rPr>
      </w:pPr>
    </w:p>
    <w:p w:rsidR="00E47976" w:rsidRDefault="00E47976" w:rsidP="00E47976">
      <w:pPr>
        <w:jc w:val="both"/>
        <w:rPr>
          <w:iCs/>
          <w:color w:val="000000"/>
          <w:sz w:val="20"/>
          <w:szCs w:val="20"/>
        </w:rPr>
      </w:pPr>
    </w:p>
    <w:p w:rsidR="00E47976" w:rsidRPr="00B23DC8" w:rsidRDefault="00E47976" w:rsidP="00E47976">
      <w:pPr>
        <w:jc w:val="both"/>
        <w:rPr>
          <w:bCs/>
          <w:color w:val="000000"/>
          <w:sz w:val="20"/>
          <w:szCs w:val="20"/>
        </w:rPr>
      </w:pPr>
      <w:r w:rsidRPr="00B23DC8">
        <w:rPr>
          <w:iCs/>
          <w:color w:val="000000"/>
          <w:sz w:val="20"/>
          <w:szCs w:val="20"/>
        </w:rPr>
        <w:t>Wenn du nun die Anfangsbuchstaben der sieben richtigen Wörter sinnvoll anordnest, erhäl</w:t>
      </w:r>
      <w:r>
        <w:rPr>
          <w:iCs/>
          <w:color w:val="000000"/>
          <w:sz w:val="20"/>
          <w:szCs w:val="20"/>
        </w:rPr>
        <w:t>t</w:t>
      </w:r>
      <w:r w:rsidRPr="00B23DC8">
        <w:rPr>
          <w:iCs/>
          <w:color w:val="000000"/>
          <w:sz w:val="20"/>
          <w:szCs w:val="20"/>
        </w:rPr>
        <w:t>st du auch noch den fehlenden Begriff im letzten Satz!</w:t>
      </w:r>
    </w:p>
    <w:sectPr w:rsidR="00E47976" w:rsidRPr="00B23DC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5832" w:rsidRDefault="00CB5832" w:rsidP="00730630">
      <w:r>
        <w:separator/>
      </w:r>
    </w:p>
  </w:endnote>
  <w:endnote w:type="continuationSeparator" w:id="0">
    <w:p w:rsidR="00CB5832" w:rsidRDefault="00CB5832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3C634A" w:rsidRPr="003C634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5832" w:rsidRDefault="00CB5832" w:rsidP="00730630">
      <w:r>
        <w:separator/>
      </w:r>
    </w:p>
  </w:footnote>
  <w:footnote w:type="continuationSeparator" w:id="0">
    <w:p w:rsidR="00CB5832" w:rsidRDefault="00CB5832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C634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C634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57E1E">
      <w:rPr>
        <w:rFonts w:cs="Arial"/>
        <w:b/>
      </w:rPr>
      <w:t>Arbeits</w:t>
    </w:r>
    <w:r w:rsidR="00FE6E4D">
      <w:rPr>
        <w:rFonts w:cs="Arial"/>
        <w:b/>
      </w:rPr>
      <w:t xml:space="preserve">blatt </w:t>
    </w:r>
    <w:r w:rsidR="00E47976">
      <w:rPr>
        <w:rFonts w:cs="Arial"/>
        <w:b/>
      </w:rPr>
      <w:t>4</w:t>
    </w:r>
    <w:r w:rsidR="001B168A" w:rsidRPr="00955C65">
      <w:rPr>
        <w:rFonts w:cs="Arial"/>
        <w:b/>
      </w:rPr>
      <w:t xml:space="preserve">: </w:t>
    </w:r>
    <w:r w:rsidR="00BD6115">
      <w:rPr>
        <w:rFonts w:cs="Arial"/>
        <w:b/>
      </w:rPr>
      <w:t>Klima</w:t>
    </w:r>
    <w:r w:rsidR="00157E1E">
      <w:rPr>
        <w:rFonts w:cs="Arial"/>
        <w:b/>
      </w:rPr>
      <w:t xml:space="preserve"> Chal</w:t>
    </w:r>
    <w:r w:rsidR="00B24360">
      <w:rPr>
        <w:rFonts w:cs="Arial"/>
        <w:b/>
      </w:rPr>
      <w:t xml:space="preserve">lenge: </w:t>
    </w:r>
    <w:r w:rsidR="00E47976">
      <w:rPr>
        <w:rFonts w:cs="Arial"/>
        <w:b/>
      </w:rPr>
      <w:t>Zusammenhänge und Simulationen</w:t>
    </w:r>
    <w:r w:rsidR="001B168A" w:rsidRPr="00955C65">
      <w:rPr>
        <w:rFonts w:cs="Arial"/>
        <w:b/>
      </w:rPr>
      <w:tab/>
    </w:r>
  </w:p>
  <w:p w:rsidR="00BF6418" w:rsidRPr="00955C65" w:rsidRDefault="00CB5832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BD611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Die große Klima Challenge </w:t>
    </w:r>
    <w:r w:rsidR="00730630">
      <w:rPr>
        <w:rFonts w:cs="Arial"/>
        <w:sz w:val="18"/>
        <w:szCs w:val="18"/>
      </w:rPr>
      <w:t xml:space="preserve"> (</w:t>
    </w:r>
    <w:r>
      <w:rPr>
        <w:rFonts w:cs="Arial"/>
        <w:sz w:val="18"/>
        <w:szCs w:val="18"/>
      </w:rPr>
      <w:t>Lernspiel</w:t>
    </w:r>
    <w:r w:rsidR="00730630"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24F6F"/>
    <w:rsid w:val="0002224D"/>
    <w:rsid w:val="000C2D91"/>
    <w:rsid w:val="00124F6F"/>
    <w:rsid w:val="00157E1E"/>
    <w:rsid w:val="001B168A"/>
    <w:rsid w:val="0027307B"/>
    <w:rsid w:val="00276341"/>
    <w:rsid w:val="00345582"/>
    <w:rsid w:val="003A2858"/>
    <w:rsid w:val="003C634A"/>
    <w:rsid w:val="00417F6B"/>
    <w:rsid w:val="004E76CE"/>
    <w:rsid w:val="004F50C2"/>
    <w:rsid w:val="00540265"/>
    <w:rsid w:val="005A5C36"/>
    <w:rsid w:val="005E2CE0"/>
    <w:rsid w:val="00671CD6"/>
    <w:rsid w:val="00673641"/>
    <w:rsid w:val="00730630"/>
    <w:rsid w:val="00944973"/>
    <w:rsid w:val="00A87396"/>
    <w:rsid w:val="00AA30A8"/>
    <w:rsid w:val="00AA689D"/>
    <w:rsid w:val="00AD0267"/>
    <w:rsid w:val="00B24360"/>
    <w:rsid w:val="00B440AC"/>
    <w:rsid w:val="00BA43B9"/>
    <w:rsid w:val="00BD6115"/>
    <w:rsid w:val="00CB5832"/>
    <w:rsid w:val="00D402E3"/>
    <w:rsid w:val="00E13F99"/>
    <w:rsid w:val="00E47976"/>
    <w:rsid w:val="00E65AEC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D611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wischenueberschrift">
    <w:name w:val="zwischenueberschrift"/>
    <w:basedOn w:val="Standard"/>
    <w:link w:val="zwischenueberschriftZchn"/>
    <w:qFormat/>
    <w:rsid w:val="00BD6115"/>
    <w:pPr>
      <w:shd w:val="clear" w:color="auto" w:fill="00844B"/>
    </w:pPr>
    <w:rPr>
      <w:b/>
      <w:color w:val="FFFFFF" w:themeColor="background1"/>
    </w:rPr>
  </w:style>
  <w:style w:type="character" w:customStyle="1" w:styleId="zwischenueberschriftZchn">
    <w:name w:val="zwischenueberschrift Zchn"/>
    <w:basedOn w:val="Absatz-Standardschriftart"/>
    <w:link w:val="zwischenueberschrift"/>
    <w:rsid w:val="00BD6115"/>
    <w:rPr>
      <w:rFonts w:ascii="Arial" w:eastAsia="Times New Roman" w:hAnsi="Arial" w:cs="Times New Roman"/>
      <w:b/>
      <w:color w:val="FFFFFF" w:themeColor="background1"/>
      <w:shd w:val="clear" w:color="auto" w:fill="00844B"/>
      <w:lang w:eastAsia="de-DE"/>
    </w:rPr>
  </w:style>
  <w:style w:type="paragraph" w:styleId="Listenabsatz">
    <w:name w:val="List Paragraph"/>
    <w:basedOn w:val="Standard"/>
    <w:uiPriority w:val="34"/>
    <w:qFormat/>
    <w:rsid w:val="00157E1E"/>
    <w:pPr>
      <w:ind w:left="708"/>
    </w:pPr>
    <w:rPr>
      <w:sz w:val="24"/>
      <w:szCs w:val="24"/>
    </w:rPr>
  </w:style>
  <w:style w:type="paragraph" w:customStyle="1" w:styleId="hinterlegung">
    <w:name w:val="hinterlegung"/>
    <w:basedOn w:val="Standard"/>
    <w:link w:val="hinterlegungZchn"/>
    <w:qFormat/>
    <w:rsid w:val="00157E1E"/>
    <w:pPr>
      <w:shd w:val="clear" w:color="auto" w:fill="DAE4DB"/>
    </w:pPr>
  </w:style>
  <w:style w:type="character" w:customStyle="1" w:styleId="hinterlegungZchn">
    <w:name w:val="hinterlegung Zchn"/>
    <w:basedOn w:val="Absatz-Standardschriftart"/>
    <w:link w:val="hinterlegung"/>
    <w:rsid w:val="00157E1E"/>
    <w:rPr>
      <w:rFonts w:ascii="Arial" w:eastAsia="Times New Roman" w:hAnsi="Arial" w:cs="Times New Roman"/>
      <w:shd w:val="clear" w:color="auto" w:fill="DAE4DB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248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große Klima Challenge</dc:title>
  <dc:creator>SWR Planet Schule</dc:creator>
  <cp:lastModifiedBy>Martina Frietsch</cp:lastModifiedBy>
  <cp:revision>3</cp:revision>
  <dcterms:created xsi:type="dcterms:W3CDTF">2022-12-05T13:14:00Z</dcterms:created>
  <dcterms:modified xsi:type="dcterms:W3CDTF">2022-12-05T13:16:00Z</dcterms:modified>
</cp:coreProperties>
</file>