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630" w:rsidRPr="00482AD3" w:rsidRDefault="00730630" w:rsidP="00730630">
      <w:pPr>
        <w:rPr>
          <w:rFonts w:cs="Arial"/>
        </w:rPr>
      </w:pPr>
    </w:p>
    <w:p w:rsidR="00024A6D" w:rsidRPr="00333478" w:rsidRDefault="00024A6D" w:rsidP="00024A6D">
      <w:pPr>
        <w:pStyle w:val="par1"/>
        <w:shd w:val="clear" w:color="auto" w:fill="00844B"/>
        <w:spacing w:before="0" w:beforeAutospacing="0" w:after="0" w:afterAutospacing="0"/>
        <w:rPr>
          <w:rFonts w:ascii="Arial" w:hAnsi="Arial" w:cs="Arial"/>
          <w:b/>
          <w:color w:val="FFFFFF" w:themeColor="background1"/>
          <w:sz w:val="20"/>
          <w:szCs w:val="20"/>
        </w:rPr>
      </w:pPr>
      <w:r>
        <w:rPr>
          <w:rFonts w:ascii="Arial" w:hAnsi="Arial" w:cs="Arial"/>
          <w:b/>
          <w:color w:val="FFFFFF" w:themeColor="background1"/>
          <w:sz w:val="20"/>
          <w:szCs w:val="20"/>
        </w:rPr>
        <w:t>Rassismus - Diskriminierungsverbot</w:t>
      </w:r>
    </w:p>
    <w:p w:rsidR="00024A6D" w:rsidRDefault="00024A6D" w:rsidP="00024A6D">
      <w:pPr>
        <w:pStyle w:val="par1"/>
        <w:shd w:val="clear" w:color="auto" w:fill="FFFFFF"/>
        <w:spacing w:before="0" w:beforeAutospacing="0" w:after="0" w:afterAutospacing="0"/>
        <w:rPr>
          <w:rFonts w:ascii="Arial" w:hAnsi="Arial" w:cs="Arial"/>
          <w:color w:val="333333"/>
          <w:sz w:val="20"/>
          <w:szCs w:val="20"/>
        </w:rPr>
      </w:pPr>
    </w:p>
    <w:p w:rsidR="00024A6D" w:rsidRPr="00FD04C4" w:rsidRDefault="00024A6D" w:rsidP="00024A6D">
      <w:pPr>
        <w:pStyle w:val="par1"/>
        <w:shd w:val="clear" w:color="auto" w:fill="FFFFFF"/>
        <w:spacing w:before="0" w:beforeAutospacing="0" w:after="0" w:afterAutospacing="0"/>
        <w:rPr>
          <w:rFonts w:ascii="Arial" w:hAnsi="Arial" w:cs="Arial"/>
          <w:color w:val="333333"/>
          <w:sz w:val="20"/>
          <w:szCs w:val="20"/>
        </w:rPr>
      </w:pPr>
    </w:p>
    <w:p w:rsidR="00024A6D" w:rsidRDefault="00024A6D" w:rsidP="00024A6D">
      <w:pPr>
        <w:rPr>
          <w:sz w:val="20"/>
          <w:szCs w:val="20"/>
        </w:rPr>
      </w:pPr>
      <w:r>
        <w:rPr>
          <w:rFonts w:ascii="Times New Roman" w:hAnsi="Times New Roman"/>
          <w:noProof/>
          <w:sz w:val="20"/>
          <w:szCs w:val="20"/>
        </w:rPr>
        <w:drawing>
          <wp:anchor distT="0" distB="0" distL="114300" distR="114300" simplePos="0" relativeHeight="251663360" behindDoc="1" locked="0" layoutInCell="1" allowOverlap="1">
            <wp:simplePos x="0" y="0"/>
            <wp:positionH relativeFrom="column">
              <wp:posOffset>-487045</wp:posOffset>
            </wp:positionH>
            <wp:positionV relativeFrom="paragraph">
              <wp:posOffset>59690</wp:posOffset>
            </wp:positionV>
            <wp:extent cx="302895" cy="277495"/>
            <wp:effectExtent l="19050" t="0" r="1905" b="0"/>
            <wp:wrapTight wrapText="bothSides">
              <wp:wrapPolygon edited="0">
                <wp:start x="-1358" y="0"/>
                <wp:lineTo x="-1358" y="20760"/>
                <wp:lineTo x="21736" y="20760"/>
                <wp:lineTo x="21736" y="0"/>
                <wp:lineTo x="-1358" y="0"/>
              </wp:wrapPolygon>
            </wp:wrapTight>
            <wp:docPr id="19" name="Bild 19" descr="03_partnerarb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03_partnerarbeit"/>
                    <pic:cNvPicPr>
                      <a:picLocks noChangeAspect="1" noChangeArrowheads="1"/>
                    </pic:cNvPicPr>
                  </pic:nvPicPr>
                  <pic:blipFill>
                    <a:blip r:embed="rId6" cstate="print"/>
                    <a:srcRect/>
                    <a:stretch>
                      <a:fillRect/>
                    </a:stretch>
                  </pic:blipFill>
                  <pic:spPr bwMode="auto">
                    <a:xfrm>
                      <a:off x="0" y="0"/>
                      <a:ext cx="302895" cy="277495"/>
                    </a:xfrm>
                    <a:prstGeom prst="rect">
                      <a:avLst/>
                    </a:prstGeom>
                    <a:noFill/>
                  </pic:spPr>
                </pic:pic>
              </a:graphicData>
            </a:graphic>
          </wp:anchor>
        </w:drawing>
      </w:r>
      <w:r w:rsidRPr="00FD04C4">
        <w:rPr>
          <w:sz w:val="20"/>
          <w:szCs w:val="20"/>
        </w:rPr>
        <w:t>Die deutsche Verfassung verbietet Rassismus</w:t>
      </w:r>
      <w:r>
        <w:rPr>
          <w:sz w:val="20"/>
          <w:szCs w:val="20"/>
        </w:rPr>
        <w:t xml:space="preserve"> in</w:t>
      </w:r>
      <w:r w:rsidRPr="00FD04C4">
        <w:rPr>
          <w:sz w:val="20"/>
          <w:szCs w:val="20"/>
        </w:rPr>
        <w:t xml:space="preserve"> Artikel 3 des Grundgesetzes (GG). </w:t>
      </w:r>
    </w:p>
    <w:p w:rsidR="00024A6D" w:rsidRDefault="00024A6D" w:rsidP="00024A6D">
      <w:pPr>
        <w:rPr>
          <w:sz w:val="20"/>
          <w:szCs w:val="20"/>
        </w:rPr>
      </w:pPr>
      <w:r w:rsidRPr="00FD04C4">
        <w:rPr>
          <w:sz w:val="20"/>
          <w:szCs w:val="20"/>
        </w:rPr>
        <w:t>Dieser lautet wie folgt:</w:t>
      </w:r>
    </w:p>
    <w:p w:rsidR="00024A6D" w:rsidRPr="00FD04C4" w:rsidRDefault="00024A6D" w:rsidP="00024A6D">
      <w:pPr>
        <w:rPr>
          <w:sz w:val="20"/>
          <w:szCs w:val="20"/>
        </w:rPr>
      </w:pPr>
    </w:p>
    <w:p w:rsidR="00024A6D" w:rsidRDefault="00024A6D" w:rsidP="00024A6D">
      <w:pPr>
        <w:shd w:val="clear" w:color="auto" w:fill="DAE4DB"/>
        <w:rPr>
          <w:i/>
          <w:sz w:val="20"/>
          <w:szCs w:val="20"/>
        </w:rPr>
      </w:pPr>
    </w:p>
    <w:p w:rsidR="00024A6D" w:rsidRPr="00FD04C4" w:rsidRDefault="00024A6D" w:rsidP="00024A6D">
      <w:pPr>
        <w:shd w:val="clear" w:color="auto" w:fill="DAE4DB"/>
        <w:rPr>
          <w:i/>
          <w:sz w:val="20"/>
          <w:szCs w:val="20"/>
        </w:rPr>
      </w:pPr>
      <w:r w:rsidRPr="00FD04C4">
        <w:rPr>
          <w:i/>
          <w:sz w:val="20"/>
          <w:szCs w:val="20"/>
        </w:rPr>
        <w:t>(1) Alle Menschen sind vor dem Gesetz gleich.</w:t>
      </w:r>
    </w:p>
    <w:p w:rsidR="00024A6D" w:rsidRDefault="00024A6D" w:rsidP="00024A6D">
      <w:pPr>
        <w:shd w:val="clear" w:color="auto" w:fill="DAE4DB"/>
        <w:rPr>
          <w:i/>
          <w:sz w:val="20"/>
          <w:szCs w:val="20"/>
        </w:rPr>
      </w:pPr>
    </w:p>
    <w:p w:rsidR="00024A6D" w:rsidRPr="00FD04C4" w:rsidRDefault="00024A6D" w:rsidP="00024A6D">
      <w:pPr>
        <w:shd w:val="clear" w:color="auto" w:fill="DAE4DB"/>
        <w:rPr>
          <w:i/>
          <w:sz w:val="20"/>
          <w:szCs w:val="20"/>
        </w:rPr>
      </w:pPr>
      <w:r w:rsidRPr="00FD04C4">
        <w:rPr>
          <w:i/>
          <w:sz w:val="20"/>
          <w:szCs w:val="20"/>
        </w:rPr>
        <w:t>(2) Männer und Frauen sind gleichberechtigt. Der Staat fördert die tatsächliche Durchsetzung der Gleichberechtigung von Frauen und Männern und wirkt auf die Beseitigung bestehender Nachteile hin.</w:t>
      </w:r>
    </w:p>
    <w:p w:rsidR="00024A6D" w:rsidRDefault="00024A6D" w:rsidP="00024A6D">
      <w:pPr>
        <w:shd w:val="clear" w:color="auto" w:fill="DAE4DB"/>
        <w:rPr>
          <w:i/>
          <w:sz w:val="20"/>
          <w:szCs w:val="20"/>
        </w:rPr>
      </w:pPr>
    </w:p>
    <w:p w:rsidR="00024A6D" w:rsidRDefault="00024A6D" w:rsidP="00024A6D">
      <w:pPr>
        <w:shd w:val="clear" w:color="auto" w:fill="DAE4DB"/>
        <w:rPr>
          <w:i/>
          <w:sz w:val="20"/>
          <w:szCs w:val="20"/>
        </w:rPr>
      </w:pPr>
      <w:r w:rsidRPr="00FD04C4">
        <w:rPr>
          <w:i/>
          <w:sz w:val="20"/>
          <w:szCs w:val="20"/>
        </w:rPr>
        <w:t>(3) Niemand darf wegen seines Geschlechtes, seiner Abstammung, seiner Rasse, seiner Sprache, seiner Heimat und Herkunft, seines Glaubens, seiner religiösen oder politischen Anschauungen benachteiligt oder bevorzugt werden. Niemand darf wegen seiner Behinderung benachteiligt werden.</w:t>
      </w:r>
      <w:r w:rsidRPr="00FD04C4">
        <w:rPr>
          <w:i/>
          <w:sz w:val="20"/>
          <w:szCs w:val="20"/>
        </w:rPr>
        <w:tab/>
      </w:r>
      <w:r w:rsidRPr="00FD04C4">
        <w:rPr>
          <w:i/>
          <w:sz w:val="20"/>
          <w:szCs w:val="20"/>
        </w:rPr>
        <w:tab/>
      </w:r>
      <w:r w:rsidRPr="00FD04C4">
        <w:rPr>
          <w:i/>
          <w:sz w:val="20"/>
          <w:szCs w:val="20"/>
        </w:rPr>
        <w:tab/>
      </w:r>
      <w:r w:rsidRPr="00FD04C4">
        <w:rPr>
          <w:i/>
          <w:sz w:val="20"/>
          <w:szCs w:val="20"/>
        </w:rPr>
        <w:tab/>
      </w:r>
      <w:r w:rsidRPr="00FD04C4">
        <w:rPr>
          <w:i/>
          <w:sz w:val="20"/>
          <w:szCs w:val="20"/>
        </w:rPr>
        <w:tab/>
      </w:r>
      <w:r w:rsidRPr="00FD04C4">
        <w:rPr>
          <w:i/>
          <w:sz w:val="20"/>
          <w:szCs w:val="20"/>
        </w:rPr>
        <w:tab/>
      </w:r>
      <w:r w:rsidRPr="00FD04C4">
        <w:rPr>
          <w:i/>
          <w:sz w:val="20"/>
          <w:szCs w:val="20"/>
        </w:rPr>
        <w:tab/>
      </w:r>
      <w:r w:rsidRPr="00FD04C4">
        <w:rPr>
          <w:i/>
          <w:sz w:val="20"/>
          <w:szCs w:val="20"/>
        </w:rPr>
        <w:tab/>
      </w:r>
      <w:r w:rsidRPr="00FD04C4">
        <w:rPr>
          <w:i/>
          <w:sz w:val="20"/>
          <w:szCs w:val="20"/>
        </w:rPr>
        <w:tab/>
      </w:r>
      <w:r w:rsidRPr="00FD04C4">
        <w:rPr>
          <w:i/>
          <w:sz w:val="20"/>
          <w:szCs w:val="20"/>
        </w:rPr>
        <w:tab/>
      </w:r>
    </w:p>
    <w:p w:rsidR="00024A6D" w:rsidRPr="00FD04C4" w:rsidRDefault="00024A6D" w:rsidP="00024A6D">
      <w:pPr>
        <w:shd w:val="clear" w:color="auto" w:fill="DAE4DB"/>
        <w:rPr>
          <w:sz w:val="20"/>
          <w:szCs w:val="20"/>
        </w:rPr>
      </w:pPr>
      <w:r w:rsidRPr="00FD04C4">
        <w:rPr>
          <w:sz w:val="20"/>
          <w:szCs w:val="20"/>
        </w:rPr>
        <w:t>(Stand: Februar 2022)</w:t>
      </w:r>
    </w:p>
    <w:p w:rsidR="00024A6D" w:rsidRPr="00FD04C4" w:rsidRDefault="00024A6D" w:rsidP="00024A6D">
      <w:pPr>
        <w:rPr>
          <w:sz w:val="20"/>
          <w:szCs w:val="20"/>
        </w:rPr>
      </w:pPr>
    </w:p>
    <w:p w:rsidR="00024A6D" w:rsidRDefault="00024A6D" w:rsidP="00024A6D">
      <w:pPr>
        <w:rPr>
          <w:sz w:val="20"/>
          <w:szCs w:val="20"/>
        </w:rPr>
      </w:pPr>
    </w:p>
    <w:p w:rsidR="00024A6D" w:rsidRPr="00FD04C4" w:rsidRDefault="00024A6D" w:rsidP="00024A6D">
      <w:pPr>
        <w:rPr>
          <w:sz w:val="20"/>
          <w:szCs w:val="20"/>
        </w:rPr>
      </w:pPr>
      <w:r w:rsidRPr="00FD04C4">
        <w:rPr>
          <w:sz w:val="20"/>
          <w:szCs w:val="20"/>
        </w:rPr>
        <w:t xml:space="preserve">In einer Publikation des Deutschen Institutes für Menschenrechte aus dem Jahr 2010 fordert der Autor Dr. </w:t>
      </w:r>
      <w:proofErr w:type="spellStart"/>
      <w:r w:rsidRPr="00FD04C4">
        <w:rPr>
          <w:sz w:val="20"/>
          <w:szCs w:val="20"/>
        </w:rPr>
        <w:t>iur</w:t>
      </w:r>
      <w:proofErr w:type="spellEnd"/>
      <w:r w:rsidRPr="00FD04C4">
        <w:rPr>
          <w:sz w:val="20"/>
          <w:szCs w:val="20"/>
        </w:rPr>
        <w:t xml:space="preserve">. Hendrik Cremer die Änderung des Artikels 3 Absatz 3 Satz 1 des Grundgesetzes. Er schreibt: </w:t>
      </w:r>
    </w:p>
    <w:p w:rsidR="00024A6D" w:rsidRPr="00FD04C4" w:rsidRDefault="00024A6D" w:rsidP="00024A6D">
      <w:pPr>
        <w:rPr>
          <w:sz w:val="20"/>
          <w:szCs w:val="20"/>
        </w:rPr>
      </w:pPr>
    </w:p>
    <w:p w:rsidR="00024A6D" w:rsidRPr="00FD04C4" w:rsidRDefault="00024A6D" w:rsidP="00024A6D">
      <w:pPr>
        <w:rPr>
          <w:sz w:val="20"/>
          <w:szCs w:val="20"/>
        </w:rPr>
      </w:pPr>
      <w:r>
        <w:rPr>
          <w:noProof/>
          <w:sz w:val="20"/>
          <w:szCs w:val="20"/>
        </w:rPr>
        <w:pict>
          <v:roundrect id="AutoForm 2" o:spid="_x0000_s1040" style="position:absolute;margin-left:145.65pt;margin-top:120.3pt;width:61.1pt;height:357.05pt;rotation:90;z-index:251660288;visibility:visible;mso-wrap-distance-left:10.8pt;mso-wrap-distance-top:7.2pt;mso-wrap-distance-right:10.8pt;mso-wrap-distance-bottom:7.2pt;mso-position-horizontal-relative:margin;mso-position-vertical-relative:margin;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" o:allowincell="f" fillcolor="#00844b" stroked="f">
            <v:textbox>
              <w:txbxContent>
                <w:p w:rsidR="00024A6D" w:rsidRPr="00536BBA" w:rsidRDefault="00024A6D" w:rsidP="00024A6D">
                  <w:pPr>
                    <w:spacing w:line="276" w:lineRule="auto"/>
                    <w:jc w:val="center"/>
                    <w:rPr>
                      <w:rFonts w:cs="Arial"/>
                      <w:b/>
                      <w:color w:val="FFFFFF"/>
                      <w:sz w:val="24"/>
                    </w:rPr>
                  </w:pPr>
                  <w:r w:rsidRPr="00536BBA">
                    <w:rPr>
                      <w:rFonts w:cs="Arial"/>
                      <w:b/>
                      <w:color w:val="FFFFFF"/>
                      <w:sz w:val="24"/>
                    </w:rPr>
                    <w:t>„</w:t>
                  </w:r>
                  <w:r w:rsidRPr="009443C1">
                    <w:rPr>
                      <w:rFonts w:cs="Arial"/>
                      <w:b/>
                      <w:color w:val="FFFFFF"/>
                      <w:sz w:val="20"/>
                      <w:szCs w:val="20"/>
                    </w:rPr>
                    <w:t>Der Gebrauch des Begriffs „Rasse“ im Diskriminierungsverbot des Grundgesetzes kann rassistisches Denken fördern, da er suggeriert, dass es unterschiedliche menschliche „Rassen“</w:t>
                  </w:r>
                  <w:r w:rsidRPr="009443C1">
                    <w:rPr>
                      <w:rFonts w:cs="Arial"/>
                      <w:color w:val="FFFFFF"/>
                      <w:sz w:val="20"/>
                      <w:szCs w:val="20"/>
                    </w:rPr>
                    <w:t xml:space="preserve"> </w:t>
                  </w:r>
                  <w:r w:rsidRPr="009443C1">
                    <w:rPr>
                      <w:rFonts w:cs="Arial"/>
                      <w:b/>
                      <w:color w:val="FFFFFF"/>
                      <w:sz w:val="20"/>
                      <w:szCs w:val="20"/>
                    </w:rPr>
                    <w:t>gebe.“</w:t>
                  </w:r>
                </w:p>
                <w:p w:rsidR="00024A6D" w:rsidRPr="00FD04C4" w:rsidRDefault="00024A6D" w:rsidP="00024A6D">
                  <w:pPr>
                    <w:jc w:val="center"/>
                    <w:rPr>
                      <w:rFonts w:ascii="Cambria" w:hAnsi="Cambria"/>
                      <w:i/>
                      <w:iCs/>
                      <w:color w:val="FFFFFF"/>
                      <w:sz w:val="28"/>
                      <w:szCs w:val="28"/>
                    </w:rPr>
                  </w:pPr>
                </w:p>
              </w:txbxContent>
            </v:textbox>
            <w10:wrap type="square" anchorx="margin" anchory="margin"/>
          </v:roundrect>
        </w:pict>
      </w:r>
    </w:p>
    <w:p w:rsidR="00024A6D" w:rsidRPr="00FD04C4" w:rsidRDefault="00024A6D" w:rsidP="00024A6D">
      <w:pPr>
        <w:rPr>
          <w:sz w:val="20"/>
          <w:szCs w:val="20"/>
        </w:rPr>
      </w:pPr>
    </w:p>
    <w:p w:rsidR="00024A6D" w:rsidRDefault="00024A6D" w:rsidP="00024A6D">
      <w:pPr>
        <w:rPr>
          <w:sz w:val="20"/>
          <w:szCs w:val="20"/>
        </w:rPr>
      </w:pPr>
    </w:p>
    <w:p w:rsidR="00024A6D" w:rsidRDefault="00024A6D" w:rsidP="00024A6D">
      <w:pPr>
        <w:rPr>
          <w:sz w:val="20"/>
          <w:szCs w:val="20"/>
        </w:rPr>
      </w:pPr>
    </w:p>
    <w:p w:rsidR="00024A6D" w:rsidRDefault="00024A6D" w:rsidP="00024A6D">
      <w:pPr>
        <w:rPr>
          <w:sz w:val="20"/>
          <w:szCs w:val="20"/>
        </w:rPr>
      </w:pPr>
    </w:p>
    <w:p w:rsidR="00024A6D" w:rsidRDefault="00024A6D" w:rsidP="00024A6D">
      <w:pPr>
        <w:rPr>
          <w:sz w:val="20"/>
          <w:szCs w:val="20"/>
        </w:rPr>
      </w:pPr>
    </w:p>
    <w:p w:rsidR="00024A6D" w:rsidRDefault="00024A6D" w:rsidP="00024A6D">
      <w:pPr>
        <w:rPr>
          <w:sz w:val="20"/>
          <w:szCs w:val="20"/>
        </w:rPr>
      </w:pPr>
    </w:p>
    <w:p w:rsidR="00024A6D" w:rsidRDefault="00024A6D" w:rsidP="00024A6D">
      <w:pPr>
        <w:rPr>
          <w:sz w:val="20"/>
          <w:szCs w:val="20"/>
        </w:rPr>
      </w:pPr>
      <w:r>
        <w:rPr>
          <w:noProof/>
          <w:sz w:val="20"/>
          <w:szCs w:val="20"/>
        </w:rPr>
        <w:drawing>
          <wp:anchor distT="0" distB="0" distL="114300" distR="114300" simplePos="0" relativeHeight="251662336" behindDoc="1" locked="0" layoutInCell="1" allowOverlap="1">
            <wp:simplePos x="0" y="0"/>
            <wp:positionH relativeFrom="column">
              <wp:posOffset>-565785</wp:posOffset>
            </wp:positionH>
            <wp:positionV relativeFrom="paragraph">
              <wp:posOffset>0</wp:posOffset>
            </wp:positionV>
            <wp:extent cx="272415" cy="276225"/>
            <wp:effectExtent l="19050" t="0" r="0" b="0"/>
            <wp:wrapTight wrapText="bothSides">
              <wp:wrapPolygon edited="0">
                <wp:start x="-1510" y="0"/>
                <wp:lineTo x="-1510" y="20855"/>
                <wp:lineTo x="21147" y="20855"/>
                <wp:lineTo x="21147" y="0"/>
                <wp:lineTo x="-1510" y="0"/>
              </wp:wrapPolygon>
            </wp:wrapTight>
            <wp:docPr id="18" name="Bild 18" descr="01_schreib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01_schreiben"/>
                    <pic:cNvPicPr>
                      <a:picLocks noChangeAspect="1" noChangeArrowheads="1"/>
                    </pic:cNvPicPr>
                  </pic:nvPicPr>
                  <pic:blipFill>
                    <a:blip r:embed="rId7" cstate="print"/>
                    <a:srcRect/>
                    <a:stretch>
                      <a:fillRect/>
                    </a:stretch>
                  </pic:blipFill>
                  <pic:spPr bwMode="auto">
                    <a:xfrm>
                      <a:off x="0" y="0"/>
                      <a:ext cx="272415" cy="276225"/>
                    </a:xfrm>
                    <a:prstGeom prst="rect">
                      <a:avLst/>
                    </a:prstGeom>
                    <a:noFill/>
                  </pic:spPr>
                </pic:pic>
              </a:graphicData>
            </a:graphic>
          </wp:anchor>
        </w:drawing>
      </w:r>
      <w:r w:rsidRPr="00FD04C4">
        <w:rPr>
          <w:sz w:val="20"/>
          <w:szCs w:val="20"/>
        </w:rPr>
        <w:t>Diskutiert diese Aussage und findet alternative Ausdrücke und Formulierungsmöglichkeiten für Artikel 3 Absatz 3:</w:t>
      </w:r>
    </w:p>
    <w:p w:rsidR="00024A6D" w:rsidRPr="00FD04C4" w:rsidRDefault="00024A6D" w:rsidP="00024A6D">
      <w:pPr>
        <w:rPr>
          <w:sz w:val="20"/>
          <w:szCs w:val="20"/>
        </w:rPr>
      </w:pPr>
    </w:p>
    <w:tbl>
      <w:tblPr>
        <w:tblW w:w="0" w:type="auto"/>
        <w:tblBorders>
          <w:top w:val="single" w:sz="12" w:space="0" w:color="00844B"/>
          <w:left w:val="single" w:sz="12" w:space="0" w:color="00844B"/>
          <w:bottom w:val="single" w:sz="12" w:space="0" w:color="00844B"/>
          <w:right w:val="single" w:sz="12" w:space="0" w:color="00844B"/>
          <w:insideH w:val="single" w:sz="12" w:space="0" w:color="00844B"/>
          <w:insideV w:val="single" w:sz="12" w:space="0" w:color="00844B"/>
        </w:tblBorders>
        <w:tblLook w:val="04A0"/>
      </w:tblPr>
      <w:tblGrid>
        <w:gridCol w:w="9747"/>
      </w:tblGrid>
      <w:tr w:rsidR="00024A6D" w:rsidRPr="00FD04C4" w:rsidTr="00024A6D">
        <w:tc>
          <w:tcPr>
            <w:tcW w:w="9747" w:type="dxa"/>
          </w:tcPr>
          <w:p w:rsidR="00024A6D" w:rsidRPr="00FD04C4"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p w:rsidR="00024A6D" w:rsidRDefault="00024A6D" w:rsidP="00406A51">
            <w:pPr>
              <w:rPr>
                <w:rFonts w:eastAsiaTheme="minorHAnsi" w:cstheme="minorBidi"/>
                <w:sz w:val="20"/>
                <w:szCs w:val="20"/>
                <w:lang w:eastAsia="en-US"/>
              </w:rPr>
            </w:pPr>
          </w:p>
          <w:p w:rsidR="00024A6D"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p w:rsidR="00024A6D" w:rsidRPr="00FD04C4" w:rsidRDefault="00024A6D" w:rsidP="00406A51">
            <w:pPr>
              <w:rPr>
                <w:rFonts w:eastAsiaTheme="minorHAnsi" w:cstheme="minorBidi"/>
                <w:sz w:val="20"/>
                <w:szCs w:val="20"/>
                <w:lang w:eastAsia="en-US"/>
              </w:rPr>
            </w:pPr>
          </w:p>
        </w:tc>
      </w:tr>
    </w:tbl>
    <w:p w:rsidR="00024A6D" w:rsidRPr="00FD04C4" w:rsidRDefault="00024A6D" w:rsidP="00024A6D">
      <w:pPr>
        <w:rPr>
          <w:sz w:val="20"/>
          <w:szCs w:val="20"/>
        </w:rPr>
      </w:pPr>
      <w:r>
        <w:rPr>
          <w:noProof/>
          <w:sz w:val="20"/>
          <w:szCs w:val="20"/>
        </w:rPr>
        <w:drawing>
          <wp:anchor distT="0" distB="0" distL="114300" distR="114300" simplePos="0" relativeHeight="251661312" behindDoc="1" locked="0" layoutInCell="1" allowOverlap="1">
            <wp:simplePos x="0" y="0"/>
            <wp:positionH relativeFrom="column">
              <wp:posOffset>-596265</wp:posOffset>
            </wp:positionH>
            <wp:positionV relativeFrom="paragraph">
              <wp:posOffset>96520</wp:posOffset>
            </wp:positionV>
            <wp:extent cx="302895" cy="302895"/>
            <wp:effectExtent l="19050" t="0" r="1905" b="0"/>
            <wp:wrapTight wrapText="bothSides">
              <wp:wrapPolygon edited="0">
                <wp:start x="-1358" y="0"/>
                <wp:lineTo x="-1358" y="20377"/>
                <wp:lineTo x="21736" y="20377"/>
                <wp:lineTo x="21736" y="0"/>
                <wp:lineTo x="-1358" y="0"/>
              </wp:wrapPolygon>
            </wp:wrapTight>
            <wp:docPr id="17" name="Bild 17" descr="06_inter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6_internet"/>
                    <pic:cNvPicPr>
                      <a:picLocks noChangeAspect="1" noChangeArrowheads="1"/>
                    </pic:cNvPicPr>
                  </pic:nvPicPr>
                  <pic:blipFill>
                    <a:blip r:embed="rId8" cstate="print"/>
                    <a:srcRect/>
                    <a:stretch>
                      <a:fillRect/>
                    </a:stretch>
                  </pic:blipFill>
                  <pic:spPr bwMode="auto">
                    <a:xfrm>
                      <a:off x="0" y="0"/>
                      <a:ext cx="302895" cy="302895"/>
                    </a:xfrm>
                    <a:prstGeom prst="rect">
                      <a:avLst/>
                    </a:prstGeom>
                    <a:noFill/>
                  </pic:spPr>
                </pic:pic>
              </a:graphicData>
            </a:graphic>
          </wp:anchor>
        </w:drawing>
      </w:r>
    </w:p>
    <w:p w:rsidR="00024A6D" w:rsidRPr="00FD04C4" w:rsidRDefault="00024A6D" w:rsidP="00024A6D">
      <w:pPr>
        <w:rPr>
          <w:sz w:val="20"/>
          <w:szCs w:val="20"/>
        </w:rPr>
      </w:pPr>
      <w:r w:rsidRPr="00FD04C4">
        <w:rPr>
          <w:sz w:val="20"/>
          <w:szCs w:val="20"/>
        </w:rPr>
        <w:t xml:space="preserve">Recherchiert im Internet zu folgenden Fragen: </w:t>
      </w:r>
    </w:p>
    <w:p w:rsidR="00024A6D" w:rsidRDefault="00024A6D" w:rsidP="00024A6D">
      <w:pPr>
        <w:rPr>
          <w:sz w:val="20"/>
          <w:szCs w:val="20"/>
        </w:rPr>
      </w:pPr>
    </w:p>
    <w:p w:rsidR="00024A6D" w:rsidRPr="00FD04C4" w:rsidRDefault="00024A6D" w:rsidP="00024A6D">
      <w:pPr>
        <w:rPr>
          <w:sz w:val="20"/>
          <w:szCs w:val="20"/>
        </w:rPr>
      </w:pPr>
      <w:r w:rsidRPr="00FD04C4">
        <w:rPr>
          <w:sz w:val="20"/>
          <w:szCs w:val="20"/>
        </w:rPr>
        <w:t xml:space="preserve">Wann und wie wurde der Artikel 3 GG bereits verändert? </w:t>
      </w:r>
    </w:p>
    <w:p w:rsidR="00024A6D" w:rsidRPr="00FD04C4" w:rsidRDefault="00024A6D" w:rsidP="00024A6D">
      <w:pPr>
        <w:rPr>
          <w:sz w:val="20"/>
          <w:szCs w:val="20"/>
        </w:rPr>
      </w:pPr>
    </w:p>
    <w:p w:rsidR="00024A6D" w:rsidRDefault="00024A6D" w:rsidP="00024A6D">
      <w:pPr>
        <w:rPr>
          <w:color w:val="808080" w:themeColor="background1" w:themeShade="80"/>
          <w:sz w:val="20"/>
          <w:szCs w:val="20"/>
        </w:rPr>
      </w:pPr>
      <w:r w:rsidRPr="009443C1">
        <w:rPr>
          <w:color w:val="808080" w:themeColor="background1" w:themeShade="80"/>
          <w:sz w:val="20"/>
          <w:szCs w:val="20"/>
        </w:rPr>
        <w:t>___________________________________________________________________________</w:t>
      </w:r>
      <w:r>
        <w:rPr>
          <w:color w:val="808080" w:themeColor="background1" w:themeShade="80"/>
          <w:sz w:val="20"/>
          <w:szCs w:val="20"/>
        </w:rPr>
        <w:t>_____</w:t>
      </w:r>
      <w:r w:rsidRPr="009443C1">
        <w:rPr>
          <w:color w:val="808080" w:themeColor="background1" w:themeShade="80"/>
          <w:sz w:val="20"/>
          <w:szCs w:val="20"/>
        </w:rPr>
        <w:t>______</w:t>
      </w:r>
    </w:p>
    <w:p w:rsidR="00024A6D" w:rsidRDefault="00024A6D" w:rsidP="00024A6D">
      <w:pPr>
        <w:rPr>
          <w:color w:val="808080" w:themeColor="background1" w:themeShade="80"/>
          <w:sz w:val="20"/>
          <w:szCs w:val="20"/>
        </w:rPr>
      </w:pPr>
    </w:p>
    <w:p w:rsidR="00024A6D" w:rsidRDefault="00024A6D" w:rsidP="00024A6D">
      <w:pPr>
        <w:rPr>
          <w:color w:val="808080" w:themeColor="background1" w:themeShade="80"/>
          <w:sz w:val="20"/>
          <w:szCs w:val="20"/>
        </w:rPr>
      </w:pPr>
      <w:r w:rsidRPr="009443C1">
        <w:rPr>
          <w:color w:val="808080" w:themeColor="background1" w:themeShade="80"/>
          <w:sz w:val="20"/>
          <w:szCs w:val="20"/>
        </w:rPr>
        <w:t>______________________________________________________________________________</w:t>
      </w:r>
      <w:r>
        <w:rPr>
          <w:color w:val="808080" w:themeColor="background1" w:themeShade="80"/>
          <w:sz w:val="20"/>
          <w:szCs w:val="20"/>
        </w:rPr>
        <w:t>_____</w:t>
      </w:r>
      <w:r w:rsidRPr="009443C1">
        <w:rPr>
          <w:color w:val="808080" w:themeColor="background1" w:themeShade="80"/>
          <w:sz w:val="20"/>
          <w:szCs w:val="20"/>
        </w:rPr>
        <w:t>___</w:t>
      </w:r>
    </w:p>
    <w:p w:rsidR="00024A6D" w:rsidRPr="00FD04C4" w:rsidRDefault="00024A6D" w:rsidP="00024A6D">
      <w:pPr>
        <w:rPr>
          <w:sz w:val="20"/>
          <w:szCs w:val="20"/>
        </w:rPr>
      </w:pPr>
    </w:p>
    <w:p w:rsidR="00024A6D" w:rsidRPr="00FD04C4" w:rsidRDefault="00024A6D" w:rsidP="00024A6D">
      <w:pPr>
        <w:rPr>
          <w:sz w:val="20"/>
          <w:szCs w:val="20"/>
        </w:rPr>
      </w:pPr>
      <w:r w:rsidRPr="00FD04C4">
        <w:rPr>
          <w:sz w:val="20"/>
          <w:szCs w:val="20"/>
        </w:rPr>
        <w:t>Welche Voraussetzungen sind für eine Verfassungsänderung nötig?</w:t>
      </w:r>
    </w:p>
    <w:p w:rsidR="00024A6D" w:rsidRPr="00FD04C4" w:rsidRDefault="00024A6D" w:rsidP="00024A6D">
      <w:pPr>
        <w:pStyle w:val="par1"/>
        <w:shd w:val="clear" w:color="auto" w:fill="FFFFFF"/>
        <w:spacing w:before="0" w:beforeAutospacing="0" w:after="0" w:afterAutospacing="0"/>
        <w:rPr>
          <w:rFonts w:ascii="Arial" w:hAnsi="Arial" w:cs="Arial"/>
          <w:color w:val="333333"/>
          <w:sz w:val="20"/>
          <w:szCs w:val="20"/>
        </w:rPr>
      </w:pPr>
    </w:p>
    <w:p w:rsidR="00024A6D" w:rsidRDefault="00024A6D" w:rsidP="00024A6D">
      <w:pPr>
        <w:rPr>
          <w:color w:val="808080" w:themeColor="background1" w:themeShade="80"/>
          <w:sz w:val="20"/>
          <w:szCs w:val="20"/>
        </w:rPr>
      </w:pPr>
      <w:r w:rsidRPr="009443C1">
        <w:rPr>
          <w:color w:val="808080" w:themeColor="background1" w:themeShade="80"/>
          <w:sz w:val="20"/>
          <w:szCs w:val="20"/>
        </w:rPr>
        <w:t>___________________________________________________________________________</w:t>
      </w:r>
      <w:r>
        <w:rPr>
          <w:color w:val="808080" w:themeColor="background1" w:themeShade="80"/>
          <w:sz w:val="20"/>
          <w:szCs w:val="20"/>
        </w:rPr>
        <w:t>_____</w:t>
      </w:r>
      <w:r w:rsidRPr="009443C1">
        <w:rPr>
          <w:color w:val="808080" w:themeColor="background1" w:themeShade="80"/>
          <w:sz w:val="20"/>
          <w:szCs w:val="20"/>
        </w:rPr>
        <w:t>______</w:t>
      </w:r>
    </w:p>
    <w:p w:rsidR="00024A6D" w:rsidRDefault="00024A6D" w:rsidP="00024A6D">
      <w:pPr>
        <w:pStyle w:val="par1"/>
        <w:shd w:val="clear" w:color="auto" w:fill="FFFFFF"/>
        <w:spacing w:before="0" w:beforeAutospacing="0" w:after="0" w:afterAutospacing="0"/>
        <w:rPr>
          <w:rFonts w:ascii="Arial" w:hAnsi="Arial" w:cs="Arial"/>
          <w:color w:val="333333"/>
          <w:sz w:val="20"/>
          <w:szCs w:val="20"/>
        </w:rPr>
      </w:pPr>
    </w:p>
    <w:p w:rsidR="00024A6D" w:rsidRDefault="00024A6D" w:rsidP="00024A6D">
      <w:pPr>
        <w:rPr>
          <w:color w:val="808080" w:themeColor="background1" w:themeShade="80"/>
          <w:sz w:val="20"/>
          <w:szCs w:val="20"/>
        </w:rPr>
      </w:pPr>
      <w:r w:rsidRPr="009443C1">
        <w:rPr>
          <w:color w:val="808080" w:themeColor="background1" w:themeShade="80"/>
          <w:sz w:val="20"/>
          <w:szCs w:val="20"/>
        </w:rPr>
        <w:t>___________________________________________________________________________</w:t>
      </w:r>
      <w:r>
        <w:rPr>
          <w:color w:val="808080" w:themeColor="background1" w:themeShade="80"/>
          <w:sz w:val="20"/>
          <w:szCs w:val="20"/>
        </w:rPr>
        <w:t>_____</w:t>
      </w:r>
      <w:r w:rsidRPr="009443C1">
        <w:rPr>
          <w:color w:val="808080" w:themeColor="background1" w:themeShade="80"/>
          <w:sz w:val="20"/>
          <w:szCs w:val="20"/>
        </w:rPr>
        <w:t>______</w:t>
      </w:r>
    </w:p>
    <w:p w:rsidR="007209BB" w:rsidRDefault="007209BB" w:rsidP="007209BB">
      <w:pPr>
        <w:pStyle w:val="par1"/>
        <w:shd w:val="clear" w:color="auto" w:fill="FFFFFF"/>
        <w:spacing w:before="0" w:beforeAutospacing="0" w:after="0" w:afterAutospacing="0"/>
        <w:rPr>
          <w:rFonts w:ascii="Arial" w:hAnsi="Arial" w:cs="Arial"/>
          <w:color w:val="333333"/>
          <w:sz w:val="20"/>
          <w:szCs w:val="20"/>
        </w:rPr>
      </w:pPr>
    </w:p>
    <w:sectPr w:rsidR="007209BB"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1AF8" w:rsidRDefault="00DD1AF8" w:rsidP="00730630">
      <w:r>
        <w:separator/>
      </w:r>
    </w:p>
  </w:endnote>
  <w:endnote w:type="continuationSeparator" w:id="0">
    <w:p w:rsidR="00DD1AF8" w:rsidRDefault="00DD1AF8"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ITCOfficinaSans LT Book">
    <w:altName w:val="Droid Sans"/>
    <w:charset w:val="00"/>
    <w:family w:val="auto"/>
    <w:pitch w:val="variable"/>
    <w:sig w:usb0="00000001"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F81C6C" w:rsidRPr="00F81C6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1AF8" w:rsidRDefault="00DD1AF8" w:rsidP="00730630">
      <w:r>
        <w:separator/>
      </w:r>
    </w:p>
  </w:footnote>
  <w:footnote w:type="continuationSeparator" w:id="0">
    <w:p w:rsidR="00DD1AF8" w:rsidRDefault="00DD1AF8"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81C6C" w:rsidP="001D4930">
    <w:pPr>
      <w:pStyle w:val="Kopfzeile"/>
      <w:tabs>
        <w:tab w:val="clear" w:pos="4536"/>
        <w:tab w:val="left" w:pos="6521"/>
      </w:tabs>
      <w:spacing w:after="60" w:line="276" w:lineRule="auto"/>
      <w:rPr>
        <w:rFonts w:cs="Arial"/>
        <w:b/>
      </w:rPr>
    </w:pPr>
    <w:r w:rsidRPr="00F81C6C">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A34F9">
      <w:rPr>
        <w:rFonts w:cs="Arial"/>
        <w:b/>
      </w:rPr>
      <w:t>Arbeitsblatt</w:t>
    </w:r>
    <w:r w:rsidR="001B168A" w:rsidRPr="00955C65">
      <w:rPr>
        <w:rFonts w:cs="Arial"/>
        <w:b/>
      </w:rPr>
      <w:t xml:space="preserve"> </w:t>
    </w:r>
    <w:r w:rsidR="00024A6D">
      <w:rPr>
        <w:rFonts w:cs="Arial"/>
        <w:b/>
      </w:rPr>
      <w:t>3</w:t>
    </w:r>
    <w:r w:rsidR="001B168A" w:rsidRPr="00955C65">
      <w:rPr>
        <w:rFonts w:cs="Arial"/>
        <w:b/>
      </w:rPr>
      <w:t xml:space="preserve">: </w:t>
    </w:r>
    <w:r w:rsidR="004A34F9">
      <w:rPr>
        <w:rFonts w:cs="Arial"/>
        <w:b/>
      </w:rPr>
      <w:t xml:space="preserve">Rassismus – </w:t>
    </w:r>
    <w:r w:rsidR="00024A6D">
      <w:rPr>
        <w:rFonts w:cs="Arial"/>
        <w:b/>
      </w:rPr>
      <w:t>Diskriminierungsverbot</w:t>
    </w:r>
    <w:r w:rsidR="001B168A" w:rsidRPr="00955C65">
      <w:rPr>
        <w:rFonts w:cs="Arial"/>
        <w:b/>
      </w:rPr>
      <w:tab/>
    </w:r>
  </w:p>
  <w:p w:rsidR="00BF6418" w:rsidRPr="00955C65" w:rsidRDefault="00DD1AF8" w:rsidP="00BF6418">
    <w:pPr>
      <w:pStyle w:val="Kopfzeile"/>
      <w:shd w:val="clear" w:color="auto" w:fill="DBE5F1"/>
      <w:spacing w:before="60" w:after="60"/>
      <w:rPr>
        <w:rFonts w:cs="Arial"/>
        <w:sz w:val="6"/>
        <w:szCs w:val="6"/>
      </w:rPr>
    </w:pPr>
  </w:p>
  <w:p w:rsidR="00730630" w:rsidRDefault="00A25931" w:rsidP="00BF6418">
    <w:pPr>
      <w:pStyle w:val="Kopfzeile"/>
      <w:shd w:val="clear" w:color="auto" w:fill="DBE5F1"/>
      <w:spacing w:before="60" w:after="60"/>
      <w:rPr>
        <w:rFonts w:cs="Arial"/>
        <w:sz w:val="16"/>
        <w:szCs w:val="16"/>
      </w:rPr>
    </w:pPr>
    <w:r>
      <w:rPr>
        <w:rFonts w:cs="Arial"/>
        <w:sz w:val="18"/>
        <w:szCs w:val="18"/>
      </w:rPr>
      <w:t>Ich und die Anderen</w:t>
    </w:r>
    <w:r w:rsidR="001B168A" w:rsidRPr="00FC0BF4">
      <w:rPr>
        <w:rFonts w:cs="Arial"/>
        <w:sz w:val="18"/>
        <w:szCs w:val="18"/>
      </w:rPr>
      <w:t xml:space="preserve"> </w:t>
    </w:r>
    <w:r w:rsidR="001B168A" w:rsidRPr="00FC0BF4">
      <w:rPr>
        <w:rFonts w:cs="Arial"/>
        <w:sz w:val="16"/>
        <w:szCs w:val="16"/>
      </w:rPr>
      <w:t>(Reihe)</w:t>
    </w:r>
  </w:p>
  <w:p w:rsidR="00BF6418" w:rsidRPr="00BF6418" w:rsidRDefault="00A25931" w:rsidP="00BF6418">
    <w:pPr>
      <w:pStyle w:val="Kopfzeile"/>
      <w:shd w:val="clear" w:color="auto" w:fill="DBE5F1"/>
      <w:spacing w:before="60" w:after="60"/>
      <w:rPr>
        <w:rFonts w:ascii="ITCOfficinaSans LT Book" w:hAnsi="ITCOfficinaSans LT Book"/>
        <w:sz w:val="6"/>
        <w:szCs w:val="6"/>
      </w:rPr>
    </w:pPr>
    <w:r>
      <w:rPr>
        <w:rFonts w:cs="Arial"/>
        <w:sz w:val="18"/>
        <w:szCs w:val="18"/>
      </w:rPr>
      <w:t>Rassismus</w:t>
    </w:r>
    <w:r w:rsidR="00730630">
      <w:rPr>
        <w:rFonts w:cs="Arial"/>
        <w:sz w:val="18"/>
        <w:szCs w:val="18"/>
      </w:rPr>
      <w:t xml:space="preserve"> (Sendung)</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8"/>
  <w:hyphenationZone w:val="425"/>
  <w:characterSpacingControl w:val="doNotCompress"/>
  <w:hdrShapeDefaults>
    <o:shapedefaults v:ext="edit" spidmax="5122"/>
    <o:shapelayout v:ext="edit">
      <o:idmap v:ext="edit" data="2"/>
      <o:rules v:ext="edit">
        <o:r id="V:Rule2" type="connector" idref="#_x0000_s2049"/>
      </o:rules>
    </o:shapelayout>
  </w:hdrShapeDefaults>
  <w:footnotePr>
    <w:footnote w:id="-1"/>
    <w:footnote w:id="0"/>
  </w:footnotePr>
  <w:endnotePr>
    <w:endnote w:id="-1"/>
    <w:endnote w:id="0"/>
  </w:endnotePr>
  <w:compat/>
  <w:rsids>
    <w:rsidRoot w:val="0061283B"/>
    <w:rsid w:val="00024A6D"/>
    <w:rsid w:val="001B168A"/>
    <w:rsid w:val="001C5CB9"/>
    <w:rsid w:val="004A34F9"/>
    <w:rsid w:val="0058629A"/>
    <w:rsid w:val="0061283B"/>
    <w:rsid w:val="00673641"/>
    <w:rsid w:val="007209BB"/>
    <w:rsid w:val="00730630"/>
    <w:rsid w:val="00A220C7"/>
    <w:rsid w:val="00A25931"/>
    <w:rsid w:val="00DD1AF8"/>
    <w:rsid w:val="00F350E0"/>
    <w:rsid w:val="00F81C6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24A6D"/>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p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p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paragraph" w:customStyle="1" w:styleId="par1">
    <w:name w:val="par1"/>
    <w:basedOn w:val="Standard"/>
    <w:rsid w:val="00A25931"/>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2.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vorlage_arbeitsblatt_2022.dotx</Template>
  <TotalTime>0</TotalTime>
  <Pages>1</Pages>
  <Words>215</Words>
  <Characters>1356</Characters>
  <Application>Microsoft Office Word</Application>
  <DocSecurity>0</DocSecurity>
  <Lines>11</Lines>
  <Paragraphs>3</Paragraphs>
  <ScaleCrop>false</ScaleCrop>
  <Company/>
  <LinksUpToDate>false</LinksUpToDate>
  <CharactersWithSpaces>1568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Martina Frietsch</cp:lastModifiedBy>
  <cp:revision>3</cp:revision>
  <dcterms:created xsi:type="dcterms:W3CDTF">2022-04-29T09:24:00Z</dcterms:created>
  <dcterms:modified xsi:type="dcterms:W3CDTF">2022-04-29T09:26:00Z</dcterms:modified>
</cp:coreProperties>
</file>