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95F" w:rsidRPr="005457B0" w:rsidRDefault="00B7495F" w:rsidP="00B7495F">
      <w:pPr>
        <w:pStyle w:val="Arialberschrift"/>
        <w:ind w:firstLine="0"/>
        <w:rPr>
          <w:b w:val="0"/>
        </w:rPr>
      </w:pPr>
      <w:r>
        <w:t>Die Schlussakte des Wiener Kongresses – Ergebnisse und ihre Bewertung</w:t>
      </w:r>
    </w:p>
    <w:p w:rsidR="00B7495F" w:rsidRDefault="00B7495F" w:rsidP="00B7495F">
      <w:pPr>
        <w:pStyle w:val="TheSansText"/>
        <w:ind w:left="142" w:firstLine="0"/>
        <w:rPr>
          <w:color w:val="003480"/>
          <w:sz w:val="20"/>
          <w:szCs w:val="20"/>
        </w:rPr>
      </w:pPr>
    </w:p>
    <w:p w:rsidR="00B7495F" w:rsidRPr="00093751" w:rsidRDefault="00B7495F" w:rsidP="00B7495F">
      <w:pPr>
        <w:pStyle w:val="TheSansText"/>
        <w:ind w:left="142" w:firstLine="0"/>
        <w:rPr>
          <w:color w:val="003480"/>
          <w:sz w:val="20"/>
          <w:szCs w:val="20"/>
        </w:rPr>
      </w:pPr>
    </w:p>
    <w:p w:rsidR="00B7495F" w:rsidRPr="00093751" w:rsidRDefault="0076510E" w:rsidP="00B7495F">
      <w:pPr>
        <w:pStyle w:val="ArialText"/>
        <w:ind w:firstLine="0"/>
        <w:rPr>
          <w:rFonts w:eastAsia="TheSans C5" w:cs="TheSans C5"/>
          <w:b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 xml:space="preserve">1. </w:t>
      </w:r>
      <w:r w:rsidR="00B7495F" w:rsidRPr="00093751">
        <w:rPr>
          <w:b/>
          <w:color w:val="003480"/>
          <w:sz w:val="20"/>
          <w:szCs w:val="20"/>
        </w:rPr>
        <w:t xml:space="preserve">Vervollständige den Lückentext. </w:t>
      </w:r>
    </w:p>
    <w:p w:rsidR="00B7495F" w:rsidRPr="00093751" w:rsidRDefault="00B7495F" w:rsidP="00B7495F">
      <w:pPr>
        <w:pStyle w:val="ArialText"/>
        <w:ind w:firstLine="0"/>
        <w:rPr>
          <w:color w:val="003480"/>
          <w:sz w:val="20"/>
          <w:szCs w:val="20"/>
        </w:rPr>
      </w:pPr>
    </w:p>
    <w:p w:rsidR="00B7495F" w:rsidRPr="00093751" w:rsidRDefault="00B7495F" w:rsidP="00B7495F">
      <w:pPr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093751">
        <w:rPr>
          <w:rFonts w:ascii="Arial" w:hAnsi="Arial" w:cs="Arial"/>
          <w:color w:val="003480"/>
          <w:sz w:val="20"/>
          <w:szCs w:val="20"/>
        </w:rPr>
        <w:t xml:space="preserve">Nach monatelangen Verhandlungen kam es schließlich zu folgenden Ergebnissen, die für eine lange Zeit des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F</w:t>
      </w:r>
      <w:r w:rsidRPr="00093751">
        <w:rPr>
          <w:rFonts w:ascii="Arial" w:hAnsi="Arial" w:cs="Arial"/>
          <w:color w:val="003480"/>
          <w:sz w:val="20"/>
          <w:szCs w:val="20"/>
        </w:rPr>
        <w:t>_____________ unter Staaten in Europa sorgten. Die</w:t>
      </w:r>
      <w:r w:rsidR="0076510E">
        <w:rPr>
          <w:rFonts w:ascii="Arial" w:hAnsi="Arial" w:cs="Arial"/>
          <w:color w:val="003480"/>
          <w:sz w:val="20"/>
          <w:szCs w:val="20"/>
        </w:rPr>
        <w:t xml:space="preserve">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R</w:t>
      </w:r>
      <w:r w:rsidRPr="00093751">
        <w:rPr>
          <w:rFonts w:ascii="Arial" w:hAnsi="Arial" w:cs="Arial"/>
          <w:color w:val="003480"/>
          <w:sz w:val="20"/>
          <w:szCs w:val="20"/>
        </w:rPr>
        <w:t>______</w:t>
      </w:r>
      <w:r w:rsidR="0076510E">
        <w:rPr>
          <w:rFonts w:ascii="Arial" w:hAnsi="Arial" w:cs="Arial"/>
          <w:color w:val="003480"/>
          <w:sz w:val="20"/>
          <w:szCs w:val="20"/>
        </w:rPr>
        <w:t>___</w:t>
      </w:r>
      <w:r w:rsidRPr="00093751">
        <w:rPr>
          <w:rFonts w:ascii="Arial" w:hAnsi="Arial" w:cs="Arial"/>
          <w:color w:val="003480"/>
          <w:sz w:val="20"/>
          <w:szCs w:val="20"/>
        </w:rPr>
        <w:t xml:space="preserve">__________ in Europa gilt als ein Ergebnis des Wiener Kongresses. Dies bedeutet, dass Napoleons Gebietsveränderungen rückgängig gemacht und die alten Herrschaftsverhältnisse wiederhergestellt wurden. Das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G</w:t>
      </w:r>
      <w:r w:rsidRPr="00093751">
        <w:rPr>
          <w:rFonts w:ascii="Arial" w:hAnsi="Arial" w:cs="Arial"/>
          <w:color w:val="003480"/>
          <w:sz w:val="20"/>
          <w:szCs w:val="20"/>
        </w:rPr>
        <w:t>___</w:t>
      </w:r>
      <w:r w:rsidR="0076510E">
        <w:rPr>
          <w:rFonts w:ascii="Arial" w:hAnsi="Arial" w:cs="Arial"/>
          <w:color w:val="003480"/>
          <w:sz w:val="20"/>
          <w:szCs w:val="20"/>
        </w:rPr>
        <w:t>___</w:t>
      </w:r>
      <w:r w:rsidRPr="00093751">
        <w:rPr>
          <w:rFonts w:ascii="Arial" w:hAnsi="Arial" w:cs="Arial"/>
          <w:color w:val="003480"/>
          <w:sz w:val="20"/>
          <w:szCs w:val="20"/>
        </w:rPr>
        <w:t xml:space="preserve">_______________ der Mächte stellte eine Ausgeglichenheit zwischen den fünf großen Staaten England, Frankreich, Russland, Preußen und Österreich dar. Hierdurch sollte eine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A</w:t>
      </w:r>
      <w:r w:rsidRPr="00093751">
        <w:rPr>
          <w:rFonts w:ascii="Arial" w:hAnsi="Arial" w:cs="Arial"/>
          <w:color w:val="003480"/>
          <w:sz w:val="20"/>
          <w:szCs w:val="20"/>
        </w:rPr>
        <w:t>__________________</w:t>
      </w:r>
      <w:r w:rsidR="0076510E">
        <w:rPr>
          <w:rFonts w:ascii="Arial" w:hAnsi="Arial" w:cs="Arial"/>
          <w:color w:val="003480"/>
          <w:sz w:val="20"/>
          <w:szCs w:val="20"/>
        </w:rPr>
        <w:t>__________</w:t>
      </w:r>
      <w:r w:rsidRPr="00093751">
        <w:rPr>
          <w:rFonts w:ascii="Arial" w:hAnsi="Arial" w:cs="Arial"/>
          <w:color w:val="003480"/>
          <w:sz w:val="20"/>
          <w:szCs w:val="20"/>
        </w:rPr>
        <w:t>_ verhindert werden. Darüber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093751">
        <w:rPr>
          <w:rFonts w:ascii="Arial" w:hAnsi="Arial" w:cs="Arial"/>
          <w:color w:val="003480"/>
          <w:sz w:val="20"/>
          <w:szCs w:val="20"/>
        </w:rPr>
        <w:t xml:space="preserve">hinaus beschlossen die Herrscher, dass die drei Prinzipien, die bei den Verhandlungen schon wichtig waren, weiter gelten sollten.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R</w:t>
      </w:r>
      <w:r w:rsidRPr="00093751">
        <w:rPr>
          <w:rFonts w:ascii="Arial" w:hAnsi="Arial" w:cs="Arial"/>
          <w:color w:val="003480"/>
          <w:sz w:val="20"/>
          <w:szCs w:val="20"/>
        </w:rPr>
        <w:t>_______</w:t>
      </w:r>
      <w:r w:rsidR="0076510E">
        <w:rPr>
          <w:rFonts w:ascii="Arial" w:hAnsi="Arial" w:cs="Arial"/>
          <w:color w:val="003480"/>
          <w:sz w:val="20"/>
          <w:szCs w:val="20"/>
        </w:rPr>
        <w:t>___</w:t>
      </w:r>
      <w:r w:rsidRPr="00093751">
        <w:rPr>
          <w:rFonts w:ascii="Arial" w:hAnsi="Arial" w:cs="Arial"/>
          <w:color w:val="003480"/>
          <w:sz w:val="20"/>
          <w:szCs w:val="20"/>
        </w:rPr>
        <w:t xml:space="preserve">___________,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L</w:t>
      </w:r>
      <w:r w:rsidRPr="00093751">
        <w:rPr>
          <w:rFonts w:ascii="Arial" w:hAnsi="Arial" w:cs="Arial"/>
          <w:color w:val="003480"/>
          <w:sz w:val="20"/>
          <w:szCs w:val="20"/>
        </w:rPr>
        <w:t>________</w:t>
      </w:r>
      <w:r w:rsidR="0076510E">
        <w:rPr>
          <w:rFonts w:ascii="Arial" w:hAnsi="Arial" w:cs="Arial"/>
          <w:color w:val="003480"/>
          <w:sz w:val="20"/>
          <w:szCs w:val="20"/>
        </w:rPr>
        <w:t>______</w:t>
      </w:r>
      <w:r w:rsidRPr="00093751">
        <w:rPr>
          <w:rFonts w:ascii="Arial" w:hAnsi="Arial" w:cs="Arial"/>
          <w:color w:val="003480"/>
          <w:sz w:val="20"/>
          <w:szCs w:val="20"/>
        </w:rPr>
        <w:t xml:space="preserve">___________ und </w:t>
      </w:r>
      <w:r w:rsidR="0076510E" w:rsidRPr="0076510E">
        <w:rPr>
          <w:rFonts w:ascii="Arial" w:hAnsi="Arial" w:cs="Arial"/>
          <w:b/>
          <w:color w:val="003480"/>
          <w:sz w:val="20"/>
          <w:szCs w:val="20"/>
        </w:rPr>
        <w:t>S</w:t>
      </w:r>
      <w:r w:rsidRPr="00093751">
        <w:rPr>
          <w:rFonts w:ascii="Arial" w:hAnsi="Arial" w:cs="Arial"/>
          <w:color w:val="003480"/>
          <w:sz w:val="20"/>
          <w:szCs w:val="20"/>
        </w:rPr>
        <w:t>__________</w:t>
      </w:r>
      <w:r w:rsidR="0076510E">
        <w:rPr>
          <w:rFonts w:ascii="Arial" w:hAnsi="Arial" w:cs="Arial"/>
          <w:color w:val="003480"/>
          <w:sz w:val="20"/>
          <w:szCs w:val="20"/>
        </w:rPr>
        <w:t>______</w:t>
      </w:r>
      <w:r w:rsidRPr="00093751">
        <w:rPr>
          <w:rFonts w:ascii="Arial" w:hAnsi="Arial" w:cs="Arial"/>
          <w:color w:val="003480"/>
          <w:sz w:val="20"/>
          <w:szCs w:val="20"/>
        </w:rPr>
        <w:t xml:space="preserve">______. Diese sollten den Erfolg von bürgerlichen Aufständen und Revolutionen verhindern. Dies führte in den folgenden Jahren zu Unzufriedenheit </w:t>
      </w:r>
      <w:r>
        <w:rPr>
          <w:rFonts w:ascii="Arial" w:hAnsi="Arial" w:cs="Arial"/>
          <w:color w:val="003480"/>
          <w:sz w:val="20"/>
          <w:szCs w:val="20"/>
        </w:rPr>
        <w:t xml:space="preserve">und </w:t>
      </w:r>
      <w:r w:rsidRPr="00093751">
        <w:rPr>
          <w:rFonts w:ascii="Arial" w:hAnsi="Arial" w:cs="Arial"/>
          <w:color w:val="003480"/>
          <w:sz w:val="20"/>
          <w:szCs w:val="20"/>
        </w:rPr>
        <w:t>Protesten beim Volk.</w:t>
      </w:r>
    </w:p>
    <w:p w:rsidR="00B7495F" w:rsidRPr="00093751" w:rsidRDefault="00B7495F" w:rsidP="00B7495F">
      <w:pPr>
        <w:pStyle w:val="ArialText"/>
        <w:ind w:firstLine="0"/>
        <w:rPr>
          <w:color w:val="003480"/>
          <w:sz w:val="20"/>
          <w:szCs w:val="20"/>
        </w:rPr>
      </w:pPr>
    </w:p>
    <w:p w:rsidR="00B7495F" w:rsidRDefault="00B7495F" w:rsidP="00B7495F">
      <w:pPr>
        <w:pStyle w:val="ArialText"/>
        <w:ind w:firstLine="0"/>
        <w:rPr>
          <w:b/>
          <w:bCs/>
          <w:color w:val="003480"/>
          <w:sz w:val="20"/>
          <w:szCs w:val="20"/>
        </w:rPr>
      </w:pPr>
    </w:p>
    <w:p w:rsidR="00B7495F" w:rsidRPr="00093751" w:rsidRDefault="00B7495F" w:rsidP="00B7495F">
      <w:pPr>
        <w:pStyle w:val="ArialText"/>
        <w:ind w:firstLine="0"/>
        <w:rPr>
          <w:color w:val="003480"/>
          <w:sz w:val="20"/>
          <w:szCs w:val="20"/>
        </w:rPr>
      </w:pPr>
    </w:p>
    <w:p w:rsidR="00B7495F" w:rsidRPr="00093751" w:rsidRDefault="0076510E" w:rsidP="00B7495F">
      <w:pPr>
        <w:pStyle w:val="ArialZwischenberschrift2"/>
        <w:ind w:firstLine="0"/>
        <w:rPr>
          <w:rFonts w:ascii="Calibri" w:eastAsia="Calibri" w:hAnsi="Calibri" w:cs="Calibri"/>
          <w:noProof/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2. </w:t>
      </w:r>
      <w:r w:rsidR="00B7495F" w:rsidRPr="00093751">
        <w:rPr>
          <w:color w:val="003480"/>
          <w:sz w:val="20"/>
          <w:szCs w:val="20"/>
        </w:rPr>
        <w:t>Die Rolle der Bürger</w:t>
      </w:r>
    </w:p>
    <w:p w:rsidR="00B7495F" w:rsidRPr="006A362B" w:rsidRDefault="00B7495F" w:rsidP="00B7495F">
      <w:pPr>
        <w:pStyle w:val="ArialZita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0" w:color="003480"/>
        </w:pBdr>
        <w:ind w:right="2125" w:firstLine="0"/>
        <w:rPr>
          <w:b/>
          <w:i w:val="0"/>
          <w:color w:val="003480"/>
          <w:sz w:val="28"/>
          <w:szCs w:val="28"/>
        </w:rPr>
      </w:pPr>
      <w:r w:rsidRPr="006A362B">
        <w:rPr>
          <w:b/>
          <w:i w:val="0"/>
          <w:color w:val="003480"/>
          <w:sz w:val="28"/>
          <w:szCs w:val="28"/>
        </w:rPr>
        <w:t xml:space="preserve">„Der Kongress tanzt, aber er kommt nicht vorwärts.“ </w:t>
      </w:r>
    </w:p>
    <w:p w:rsidR="006A362B" w:rsidRDefault="006A362B" w:rsidP="00B7495F">
      <w:pPr>
        <w:pStyle w:val="ArialZita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0" w:color="003480"/>
        </w:pBdr>
        <w:ind w:right="2125" w:firstLine="0"/>
        <w:rPr>
          <w:i w:val="0"/>
          <w:color w:val="003480"/>
          <w:sz w:val="20"/>
          <w:szCs w:val="20"/>
        </w:rPr>
      </w:pPr>
    </w:p>
    <w:p w:rsidR="006A362B" w:rsidRPr="00093751" w:rsidRDefault="00B7495F" w:rsidP="00B7495F">
      <w:pPr>
        <w:pStyle w:val="ArialZita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0" w:color="003480"/>
        </w:pBdr>
        <w:ind w:right="2125" w:firstLine="0"/>
        <w:rPr>
          <w:i w:val="0"/>
          <w:color w:val="003480"/>
          <w:sz w:val="20"/>
          <w:szCs w:val="20"/>
        </w:rPr>
      </w:pPr>
      <w:r w:rsidRPr="00093751">
        <w:rPr>
          <w:i w:val="0"/>
          <w:color w:val="003480"/>
          <w:sz w:val="20"/>
          <w:szCs w:val="20"/>
        </w:rPr>
        <w:t xml:space="preserve">(Zitat des österreichischen Diplomaten Carl Joseph Fürst von Ligne) </w:t>
      </w: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  <w:r w:rsidRPr="00093751">
        <w:rPr>
          <w:i w:val="0"/>
          <w:iCs w:val="0"/>
          <w:color w:val="003480"/>
          <w:sz w:val="20"/>
          <w:szCs w:val="20"/>
        </w:rPr>
        <w:t xml:space="preserve">Diese Aussage bezog sich auf die Verhandlungen, die nicht richtig vorankamen. </w:t>
      </w:r>
    </w:p>
    <w:p w:rsidR="00B7495F" w:rsidRPr="00093751" w:rsidRDefault="00B7495F" w:rsidP="00B7495F">
      <w:pPr>
        <w:pStyle w:val="ArialZitat"/>
        <w:ind w:firstLine="0"/>
        <w:rPr>
          <w:b/>
          <w:bCs/>
          <w:i w:val="0"/>
          <w:iCs w:val="0"/>
          <w:color w:val="003480"/>
          <w:sz w:val="20"/>
          <w:szCs w:val="20"/>
        </w:rPr>
      </w:pPr>
      <w:r w:rsidRPr="00093751">
        <w:rPr>
          <w:b/>
          <w:bCs/>
          <w:i w:val="0"/>
          <w:iCs w:val="0"/>
          <w:color w:val="003480"/>
          <w:sz w:val="20"/>
          <w:szCs w:val="20"/>
        </w:rPr>
        <w:t>Beziehe diese Aussage auf die Rolle der Bürger</w:t>
      </w:r>
      <w:r>
        <w:rPr>
          <w:b/>
          <w:bCs/>
          <w:i w:val="0"/>
          <w:iCs w:val="0"/>
          <w:color w:val="003480"/>
          <w:sz w:val="20"/>
          <w:szCs w:val="20"/>
        </w:rPr>
        <w:t>innen und Bürger</w:t>
      </w:r>
      <w:r w:rsidRPr="00093751">
        <w:rPr>
          <w:b/>
          <w:bCs/>
          <w:i w:val="0"/>
          <w:iCs w:val="0"/>
          <w:color w:val="003480"/>
          <w:sz w:val="20"/>
          <w:szCs w:val="20"/>
        </w:rPr>
        <w:t xml:space="preserve"> im Jahr 1815.</w:t>
      </w: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</w:p>
    <w:p w:rsidR="00B7495F" w:rsidRPr="00093751" w:rsidRDefault="00B7495F" w:rsidP="00B7495F">
      <w:pPr>
        <w:pStyle w:val="ArialZitat"/>
        <w:ind w:firstLine="0"/>
        <w:rPr>
          <w:b/>
          <w:bCs/>
          <w:i w:val="0"/>
          <w:iCs w:val="0"/>
          <w:color w:val="003480"/>
          <w:sz w:val="20"/>
          <w:szCs w:val="20"/>
        </w:rPr>
      </w:pPr>
      <w:r w:rsidRPr="00093751">
        <w:rPr>
          <w:b/>
          <w:bCs/>
          <w:i w:val="0"/>
          <w:iCs w:val="0"/>
          <w:color w:val="003480"/>
          <w:sz w:val="20"/>
          <w:szCs w:val="20"/>
        </w:rPr>
        <w:t>Deut</w:t>
      </w:r>
      <w:r>
        <w:rPr>
          <w:b/>
          <w:bCs/>
          <w:i w:val="0"/>
          <w:iCs w:val="0"/>
          <w:color w:val="003480"/>
          <w:sz w:val="20"/>
          <w:szCs w:val="20"/>
        </w:rPr>
        <w:t>e diese</w:t>
      </w:r>
      <w:r w:rsidRPr="00093751">
        <w:rPr>
          <w:b/>
          <w:bCs/>
          <w:i w:val="0"/>
          <w:iCs w:val="0"/>
          <w:color w:val="003480"/>
          <w:sz w:val="20"/>
          <w:szCs w:val="20"/>
        </w:rPr>
        <w:t xml:space="preserve"> Aussage unter Berücksichtigung folgender Punkte:</w:t>
      </w: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  <w:r>
        <w:rPr>
          <w:i w:val="0"/>
          <w:iCs w:val="0"/>
          <w:color w:val="003480"/>
          <w:sz w:val="20"/>
          <w:szCs w:val="20"/>
        </w:rPr>
        <w:t xml:space="preserve">- </w:t>
      </w:r>
      <w:r w:rsidRPr="00093751">
        <w:rPr>
          <w:i w:val="0"/>
          <w:iCs w:val="0"/>
          <w:color w:val="003480"/>
          <w:sz w:val="20"/>
          <w:szCs w:val="20"/>
        </w:rPr>
        <w:t>Berücksichtige die im Film genannten Forderungen der Französischen Revolution</w:t>
      </w:r>
      <w:r w:rsidR="006A362B">
        <w:rPr>
          <w:i w:val="0"/>
          <w:iCs w:val="0"/>
          <w:color w:val="003480"/>
          <w:sz w:val="20"/>
          <w:szCs w:val="20"/>
        </w:rPr>
        <w:t>.</w:t>
      </w:r>
      <w:r w:rsidRPr="00093751">
        <w:rPr>
          <w:i w:val="0"/>
          <w:iCs w:val="0"/>
          <w:color w:val="003480"/>
          <w:sz w:val="20"/>
          <w:szCs w:val="20"/>
        </w:rPr>
        <w:t xml:space="preserve"> </w:t>
      </w: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  <w:r>
        <w:rPr>
          <w:i w:val="0"/>
          <w:iCs w:val="0"/>
          <w:color w:val="003480"/>
          <w:sz w:val="20"/>
          <w:szCs w:val="20"/>
        </w:rPr>
        <w:t xml:space="preserve">- </w:t>
      </w:r>
      <w:r w:rsidRPr="00093751">
        <w:rPr>
          <w:i w:val="0"/>
          <w:iCs w:val="0"/>
          <w:color w:val="003480"/>
          <w:sz w:val="20"/>
          <w:szCs w:val="20"/>
        </w:rPr>
        <w:t xml:space="preserve">Berücksichtige die Ergebnisse des Wiener Kongresses. </w:t>
      </w: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  <w:r>
        <w:rPr>
          <w:i w:val="0"/>
          <w:iCs w:val="0"/>
          <w:color w:val="003480"/>
          <w:sz w:val="20"/>
          <w:szCs w:val="20"/>
        </w:rPr>
        <w:t xml:space="preserve">- </w:t>
      </w:r>
      <w:r w:rsidRPr="00093751">
        <w:rPr>
          <w:i w:val="0"/>
          <w:iCs w:val="0"/>
          <w:color w:val="003480"/>
          <w:sz w:val="20"/>
          <w:szCs w:val="20"/>
        </w:rPr>
        <w:t xml:space="preserve">Beachte, wie die Verhandler mit den Rechten und Forderungen der </w:t>
      </w:r>
      <w:r w:rsidR="006A362B">
        <w:rPr>
          <w:i w:val="0"/>
          <w:iCs w:val="0"/>
          <w:color w:val="003480"/>
          <w:sz w:val="20"/>
          <w:szCs w:val="20"/>
        </w:rPr>
        <w:t xml:space="preserve">Bürgerinnen und </w:t>
      </w:r>
      <w:r w:rsidRPr="00093751">
        <w:rPr>
          <w:i w:val="0"/>
          <w:iCs w:val="0"/>
          <w:color w:val="003480"/>
          <w:sz w:val="20"/>
          <w:szCs w:val="20"/>
        </w:rPr>
        <w:t xml:space="preserve">Bürger umgegangen sind. </w:t>
      </w:r>
    </w:p>
    <w:p w:rsidR="00B7495F" w:rsidRPr="00093751" w:rsidRDefault="00B7495F" w:rsidP="00B7495F">
      <w:pPr>
        <w:pStyle w:val="ArialZitat"/>
        <w:ind w:firstLine="0"/>
        <w:rPr>
          <w:i w:val="0"/>
          <w:iCs w:val="0"/>
          <w:color w:val="003480"/>
          <w:sz w:val="20"/>
          <w:szCs w:val="20"/>
        </w:rPr>
      </w:pPr>
    </w:p>
    <w:p w:rsidR="00B7495F" w:rsidRPr="00093751" w:rsidRDefault="00C33678" w:rsidP="00B7495F">
      <w:pPr>
        <w:pStyle w:val="ArialText"/>
        <w:ind w:right="-1" w:firstLine="0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66" type="#_x0000_t202" style="position:absolute;left:0;text-align:left;margin-left:7.2pt;margin-top:1.2pt;width:482.7pt;height:173.45pt;z-index:251662336" strokecolor="#003480">
            <v:textbox>
              <w:txbxContent>
                <w:p w:rsidR="00B7495F" w:rsidRDefault="00B7495F" w:rsidP="00B7495F">
                  <w:pPr>
                    <w:ind w:left="0"/>
                  </w:pPr>
                </w:p>
              </w:txbxContent>
            </v:textbox>
          </v:shape>
        </w:pict>
      </w:r>
    </w:p>
    <w:p w:rsidR="00F754D7" w:rsidRPr="00093751" w:rsidRDefault="00F754D7" w:rsidP="00093751">
      <w:pPr>
        <w:pStyle w:val="ArialText"/>
        <w:ind w:firstLine="0"/>
        <w:rPr>
          <w:color w:val="003480"/>
          <w:sz w:val="20"/>
          <w:szCs w:val="20"/>
        </w:rPr>
      </w:pPr>
    </w:p>
    <w:sectPr w:rsidR="00F754D7" w:rsidRPr="0009375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00D" w:rsidRDefault="00CA100D" w:rsidP="003A7C35">
      <w:pPr>
        <w:spacing w:after="0" w:line="240" w:lineRule="auto"/>
      </w:pPr>
      <w:r>
        <w:separator/>
      </w:r>
    </w:p>
  </w:endnote>
  <w:endnote w:type="continuationSeparator" w:id="0">
    <w:p w:rsidR="00CA100D" w:rsidRDefault="00CA100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33678" w:rsidRPr="00C3367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33678" w:rsidRPr="00C33678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30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FiWiGPZAQAAlgMAAA4AAAAAAAAAAAAAAAAALgIAAGRycy9lMm9Eb2MueG1sUEsBAi0AFAAG&#10;AAgAAAAhADBUSuPkAAAAEgEAAA8AAAAAAAAAAAAAAAAAMwQAAGRycy9kb3ducmV2LnhtbFBLBQYA&#10;AAAABAAEAPMAAABEBQAAAABNd1FBQUdSeWN5OWtiM2R1Y21WMm==&#10;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33678" w:rsidRPr="00C33678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MBd6DfZAQAAlgMAAA4AAAAAAAAAAAAAAAAALgIAAGRycy9lMm9Eb2MueG1sUEsBAi0AFAAG&#10;AAgAAAAhADBUSuPkAAAAEgEAAA8AAAAAAAAAAAAAAAAAMwQAAGRycy9kb3ducmV2LnhtbFBLBQYA&#10;AAAABAAEAPMAAABEBQAAAABNd1FBQUdSeWN5OWtiM2R1Y21WMm==&#10;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00D" w:rsidRDefault="00CA100D" w:rsidP="003A7C35">
      <w:pPr>
        <w:spacing w:after="0" w:line="240" w:lineRule="auto"/>
      </w:pPr>
      <w:r>
        <w:separator/>
      </w:r>
    </w:p>
  </w:footnote>
  <w:footnote w:type="continuationSeparator" w:id="0">
    <w:p w:rsidR="00CA100D" w:rsidRDefault="00CA100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093751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4094480</wp:posOffset>
          </wp:positionH>
          <wp:positionV relativeFrom="paragraph">
            <wp:posOffset>-413385</wp:posOffset>
          </wp:positionV>
          <wp:extent cx="577850" cy="578485"/>
          <wp:effectExtent l="19050" t="0" r="0" b="0"/>
          <wp:wrapTight wrapText="bothSides">
            <wp:wrapPolygon edited="0">
              <wp:start x="-712" y="0"/>
              <wp:lineTo x="-712" y="20628"/>
              <wp:lineTo x="21363" y="20628"/>
              <wp:lineTo x="21363" y="0"/>
              <wp:lineTo x="-712" y="0"/>
            </wp:wrapPolygon>
          </wp:wrapTight>
          <wp:docPr id="4" name="Grafik 3" descr="qr history-wiener-kongr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history-wiener-kongr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850" cy="578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33678" w:rsidRPr="00C33678">
      <w:rPr>
        <w:rFonts w:ascii="Calibri" w:eastAsia="Calibri" w:hAnsi="Calibri" w:cs="Calibri"/>
        <w:noProof/>
        <w:sz w:val="20"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Ergebnisse des</w:t>
    </w:r>
    <w:r w:rsidR="00401FBF">
      <w:rPr>
        <w:sz w:val="20"/>
        <w:szCs w:val="20"/>
      </w:rPr>
      <w:t xml:space="preserve"> Wiener Kongress</w:t>
    </w:r>
    <w:r>
      <w:rPr>
        <w:sz w:val="20"/>
        <w:szCs w:val="20"/>
      </w:rPr>
      <w:t>es und ihre Bewertung</w:t>
    </w:r>
    <w:r w:rsidR="003F17CE">
      <w:rPr>
        <w:sz w:val="20"/>
        <w:szCs w:val="20"/>
      </w:rPr>
      <w:t xml:space="preserve"> </w:t>
    </w:r>
  </w:p>
  <w:p w:rsidR="00685FD6" w:rsidRPr="00000978" w:rsidRDefault="00C33678" w:rsidP="00685FD6">
    <w:pPr>
      <w:pStyle w:val="KeinLeerraum"/>
      <w:ind w:left="142"/>
      <w:rPr>
        <w:color w:val="909191"/>
        <w:sz w:val="16"/>
        <w:szCs w:val="16"/>
      </w:rPr>
    </w:pPr>
    <w:r w:rsidRPr="00C33678">
      <w:rPr>
        <w:noProof/>
      </w:rPr>
      <w:pict>
        <v:shape id="Shape 32" o:spid="_x0000_s1032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FC2CEE" w:rsidRPr="00FC2CEE" w:rsidRDefault="00FC2CEE" w:rsidP="00FC2CEE">
    <w:pPr>
      <w:pStyle w:val="Filmtitel24"/>
      <w:ind w:left="142"/>
      <w:rPr>
        <w:rFonts w:ascii="Arial" w:hAnsi="Arial" w:cs="Arial"/>
        <w:color w:val="7F7F7F" w:themeColor="text1" w:themeTint="80"/>
        <w:sz w:val="16"/>
        <w:szCs w:val="16"/>
      </w:rPr>
    </w:pPr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History for future </w:t>
    </w:r>
    <w:r w:rsidRPr="00FC2CEE">
      <w:rPr>
        <w:rFonts w:cs="Arial"/>
        <w:color w:val="7F7F7F" w:themeColor="text1" w:themeTint="80"/>
        <w:sz w:val="16"/>
        <w:szCs w:val="16"/>
      </w:rPr>
      <w:t>⋅</w:t>
    </w:r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Dancing for peace – der Wiener Kongress </w:t>
    </w:r>
  </w:p>
  <w:p w:rsidR="00685FD6" w:rsidRDefault="00685FD6" w:rsidP="00685FD6">
    <w:pPr>
      <w:pStyle w:val="ArialBeschreibunggrau"/>
      <w:ind w:firstLine="132"/>
    </w:pPr>
    <w:r>
      <w:t>planet-schule.de/</w:t>
    </w:r>
    <w:r w:rsidR="00FC2CEE">
      <w:t>history-wiener-kongress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9C64A8"/>
    <w:multiLevelType w:val="hybridMultilevel"/>
    <w:tmpl w:val="E12A91B6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358040C3"/>
    <w:multiLevelType w:val="hybridMultilevel"/>
    <w:tmpl w:val="56881C1E"/>
    <w:lvl w:ilvl="0" w:tplc="04070019">
      <w:start w:val="1"/>
      <w:numFmt w:val="lowerLetter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B2E3278"/>
    <w:multiLevelType w:val="hybridMultilevel"/>
    <w:tmpl w:val="49BADF26"/>
    <w:lvl w:ilvl="0" w:tplc="FFFFFFFF">
      <w:start w:val="2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67642543"/>
    <w:multiLevelType w:val="hybridMultilevel"/>
    <w:tmpl w:val="1952E260"/>
    <w:lvl w:ilvl="0" w:tplc="0407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65AED"/>
    <w:rsid w:val="00005BD2"/>
    <w:rsid w:val="00027A53"/>
    <w:rsid w:val="00033629"/>
    <w:rsid w:val="000339A3"/>
    <w:rsid w:val="0003713A"/>
    <w:rsid w:val="00045D0C"/>
    <w:rsid w:val="00046716"/>
    <w:rsid w:val="000525A2"/>
    <w:rsid w:val="0007393A"/>
    <w:rsid w:val="00082140"/>
    <w:rsid w:val="00093751"/>
    <w:rsid w:val="000C5BEC"/>
    <w:rsid w:val="000E3909"/>
    <w:rsid w:val="000F4D1D"/>
    <w:rsid w:val="000F51C7"/>
    <w:rsid w:val="00115462"/>
    <w:rsid w:val="00120815"/>
    <w:rsid w:val="00135635"/>
    <w:rsid w:val="001455D9"/>
    <w:rsid w:val="0017196A"/>
    <w:rsid w:val="001773CA"/>
    <w:rsid w:val="00181FBB"/>
    <w:rsid w:val="00187916"/>
    <w:rsid w:val="00197749"/>
    <w:rsid w:val="001A04F3"/>
    <w:rsid w:val="001A26AF"/>
    <w:rsid w:val="001A339B"/>
    <w:rsid w:val="001B1A15"/>
    <w:rsid w:val="001F56F1"/>
    <w:rsid w:val="00200DF4"/>
    <w:rsid w:val="00216AEB"/>
    <w:rsid w:val="00232482"/>
    <w:rsid w:val="00241D04"/>
    <w:rsid w:val="00255E69"/>
    <w:rsid w:val="0028132B"/>
    <w:rsid w:val="00281DDB"/>
    <w:rsid w:val="00287F35"/>
    <w:rsid w:val="00294BFE"/>
    <w:rsid w:val="002C5882"/>
    <w:rsid w:val="002C6B2B"/>
    <w:rsid w:val="002E719F"/>
    <w:rsid w:val="002F2952"/>
    <w:rsid w:val="00304AFD"/>
    <w:rsid w:val="00321286"/>
    <w:rsid w:val="00335E90"/>
    <w:rsid w:val="0034082A"/>
    <w:rsid w:val="003546D6"/>
    <w:rsid w:val="003573A1"/>
    <w:rsid w:val="0038477F"/>
    <w:rsid w:val="003A7C35"/>
    <w:rsid w:val="003D54ED"/>
    <w:rsid w:val="003D72BA"/>
    <w:rsid w:val="003F02FC"/>
    <w:rsid w:val="003F17CE"/>
    <w:rsid w:val="003F4EAC"/>
    <w:rsid w:val="00401FBF"/>
    <w:rsid w:val="0044755F"/>
    <w:rsid w:val="00462615"/>
    <w:rsid w:val="004A6180"/>
    <w:rsid w:val="004C5F67"/>
    <w:rsid w:val="004D7ED0"/>
    <w:rsid w:val="005200BB"/>
    <w:rsid w:val="0052199E"/>
    <w:rsid w:val="0054716F"/>
    <w:rsid w:val="0056056D"/>
    <w:rsid w:val="00560917"/>
    <w:rsid w:val="00565654"/>
    <w:rsid w:val="00565AED"/>
    <w:rsid w:val="00571265"/>
    <w:rsid w:val="00590629"/>
    <w:rsid w:val="00590F60"/>
    <w:rsid w:val="005A71C4"/>
    <w:rsid w:val="005B6421"/>
    <w:rsid w:val="005C0FAF"/>
    <w:rsid w:val="005D158C"/>
    <w:rsid w:val="005D6678"/>
    <w:rsid w:val="005E0119"/>
    <w:rsid w:val="0060637E"/>
    <w:rsid w:val="00622A0F"/>
    <w:rsid w:val="00624999"/>
    <w:rsid w:val="00636825"/>
    <w:rsid w:val="00647206"/>
    <w:rsid w:val="0066117F"/>
    <w:rsid w:val="00664D55"/>
    <w:rsid w:val="00684278"/>
    <w:rsid w:val="00685FD6"/>
    <w:rsid w:val="0069294E"/>
    <w:rsid w:val="006A362B"/>
    <w:rsid w:val="006B0EE8"/>
    <w:rsid w:val="006B2A6C"/>
    <w:rsid w:val="006D3418"/>
    <w:rsid w:val="006E08BA"/>
    <w:rsid w:val="006F2769"/>
    <w:rsid w:val="006F453C"/>
    <w:rsid w:val="00730466"/>
    <w:rsid w:val="0074193C"/>
    <w:rsid w:val="00747B59"/>
    <w:rsid w:val="00751706"/>
    <w:rsid w:val="00752660"/>
    <w:rsid w:val="0076510E"/>
    <w:rsid w:val="00765607"/>
    <w:rsid w:val="00772B2A"/>
    <w:rsid w:val="007B436A"/>
    <w:rsid w:val="007B5897"/>
    <w:rsid w:val="007E2E88"/>
    <w:rsid w:val="007F3D07"/>
    <w:rsid w:val="007F5D38"/>
    <w:rsid w:val="007F6352"/>
    <w:rsid w:val="008068D4"/>
    <w:rsid w:val="0081279B"/>
    <w:rsid w:val="0082156F"/>
    <w:rsid w:val="00833C56"/>
    <w:rsid w:val="00841CD3"/>
    <w:rsid w:val="00843EFD"/>
    <w:rsid w:val="00852A69"/>
    <w:rsid w:val="00874D10"/>
    <w:rsid w:val="008B0864"/>
    <w:rsid w:val="008B3A8D"/>
    <w:rsid w:val="008C1CC0"/>
    <w:rsid w:val="008C3B0E"/>
    <w:rsid w:val="008C5CBF"/>
    <w:rsid w:val="008D3EA4"/>
    <w:rsid w:val="009408B4"/>
    <w:rsid w:val="00962213"/>
    <w:rsid w:val="00974B52"/>
    <w:rsid w:val="00976445"/>
    <w:rsid w:val="00976C24"/>
    <w:rsid w:val="00980E77"/>
    <w:rsid w:val="0099771D"/>
    <w:rsid w:val="009F0AD4"/>
    <w:rsid w:val="00A63CCC"/>
    <w:rsid w:val="00A700B6"/>
    <w:rsid w:val="00A71580"/>
    <w:rsid w:val="00A76C78"/>
    <w:rsid w:val="00A825F5"/>
    <w:rsid w:val="00A860E2"/>
    <w:rsid w:val="00A8659D"/>
    <w:rsid w:val="00AA3AFF"/>
    <w:rsid w:val="00AA60EB"/>
    <w:rsid w:val="00AC49EE"/>
    <w:rsid w:val="00AC4A61"/>
    <w:rsid w:val="00AD237C"/>
    <w:rsid w:val="00AF22D4"/>
    <w:rsid w:val="00B00A59"/>
    <w:rsid w:val="00B06436"/>
    <w:rsid w:val="00B178F2"/>
    <w:rsid w:val="00B20854"/>
    <w:rsid w:val="00B20D4A"/>
    <w:rsid w:val="00B34542"/>
    <w:rsid w:val="00B37017"/>
    <w:rsid w:val="00B4238E"/>
    <w:rsid w:val="00B7495F"/>
    <w:rsid w:val="00B82141"/>
    <w:rsid w:val="00B933C3"/>
    <w:rsid w:val="00BA13C1"/>
    <w:rsid w:val="00C111CB"/>
    <w:rsid w:val="00C11229"/>
    <w:rsid w:val="00C301E9"/>
    <w:rsid w:val="00C33678"/>
    <w:rsid w:val="00C42457"/>
    <w:rsid w:val="00C4462F"/>
    <w:rsid w:val="00C46610"/>
    <w:rsid w:val="00C666E8"/>
    <w:rsid w:val="00C763F7"/>
    <w:rsid w:val="00C77D58"/>
    <w:rsid w:val="00C97D2F"/>
    <w:rsid w:val="00CA100D"/>
    <w:rsid w:val="00CB756C"/>
    <w:rsid w:val="00CC5967"/>
    <w:rsid w:val="00CD7630"/>
    <w:rsid w:val="00CF08A5"/>
    <w:rsid w:val="00D049F2"/>
    <w:rsid w:val="00D1060A"/>
    <w:rsid w:val="00D34EBA"/>
    <w:rsid w:val="00D42121"/>
    <w:rsid w:val="00D47256"/>
    <w:rsid w:val="00D5387E"/>
    <w:rsid w:val="00D67F8C"/>
    <w:rsid w:val="00D75D1F"/>
    <w:rsid w:val="00D815F6"/>
    <w:rsid w:val="00E07538"/>
    <w:rsid w:val="00E65735"/>
    <w:rsid w:val="00E670B6"/>
    <w:rsid w:val="00E72348"/>
    <w:rsid w:val="00E92DE1"/>
    <w:rsid w:val="00E95AE6"/>
    <w:rsid w:val="00EA1F97"/>
    <w:rsid w:val="00EB48E3"/>
    <w:rsid w:val="00EC64D8"/>
    <w:rsid w:val="00EF55CB"/>
    <w:rsid w:val="00F20AF1"/>
    <w:rsid w:val="00F23CA0"/>
    <w:rsid w:val="00F30F16"/>
    <w:rsid w:val="00F32721"/>
    <w:rsid w:val="00F3662B"/>
    <w:rsid w:val="00F56233"/>
    <w:rsid w:val="00F669AA"/>
    <w:rsid w:val="00F754D7"/>
    <w:rsid w:val="00F77A0C"/>
    <w:rsid w:val="00F80B55"/>
    <w:rsid w:val="00F8509E"/>
    <w:rsid w:val="00FB7A1E"/>
    <w:rsid w:val="00FC2CEE"/>
    <w:rsid w:val="00FC7B98"/>
    <w:rsid w:val="00FE273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093751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FC2CEE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FC2CEE"/>
    <w:rPr>
      <w:rFonts w:ascii="TheSans C5 ExtraBold" w:hAnsi="TheSans C5 ExtraBold"/>
      <w:color w:val="003480"/>
      <w:sz w:val="48"/>
      <w:szCs w:val="48"/>
    </w:rPr>
  </w:style>
  <w:style w:type="table" w:styleId="Tabellengitternetz">
    <w:name w:val="Table Grid"/>
    <w:basedOn w:val="NormaleTabelle"/>
    <w:uiPriority w:val="59"/>
    <w:rsid w:val="00974B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NormaleTabelle"/>
    <w:uiPriority w:val="44"/>
    <w:rsid w:val="0012081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Light">
    <w:name w:val="Grid Table Light"/>
    <w:basedOn w:val="NormaleTabelle"/>
    <w:uiPriority w:val="40"/>
    <w:rsid w:val="00874D10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NormaleTabelle"/>
    <w:uiPriority w:val="46"/>
    <w:rsid w:val="009F0AD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233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Dancing for peace - der Wiener Kongress</dc:title>
  <dc:creator>planet schule</dc:creator>
  <cp:lastModifiedBy>Martina Frietsch</cp:lastModifiedBy>
  <cp:revision>8</cp:revision>
  <cp:lastPrinted>2025-11-19T16:25:00Z</cp:lastPrinted>
  <dcterms:created xsi:type="dcterms:W3CDTF">2025-10-16T12:20:00Z</dcterms:created>
  <dcterms:modified xsi:type="dcterms:W3CDTF">2025-11-19T16:25:00Z</dcterms:modified>
</cp:coreProperties>
</file>