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402ED1" w:rsidRPr="009D5821" w:rsidRDefault="00402ED1" w:rsidP="00402ED1">
      <w:pPr>
        <w:shd w:val="clear" w:color="auto" w:fill="00844B"/>
        <w:rPr>
          <w:rFonts w:cs="Arial"/>
          <w:b/>
          <w:color w:val="FFFFFF" w:themeColor="background1"/>
        </w:rPr>
      </w:pPr>
      <w:r>
        <w:rPr>
          <w:rFonts w:cs="Arial"/>
          <w:b/>
          <w:color w:val="FFFFFF" w:themeColor="background1"/>
        </w:rPr>
        <w:t>Arbeitsblatt 1</w:t>
      </w:r>
      <w:r w:rsidR="00785096">
        <w:rPr>
          <w:rFonts w:cs="Arial"/>
          <w:b/>
          <w:color w:val="FFFFFF" w:themeColor="background1"/>
        </w:rPr>
        <w:t>a+b</w:t>
      </w:r>
      <w:r w:rsidR="00E75542">
        <w:rPr>
          <w:rFonts w:cs="Arial"/>
          <w:b/>
          <w:color w:val="FFFFFF" w:themeColor="background1"/>
        </w:rPr>
        <w:t xml:space="preserve"> – Der </w:t>
      </w:r>
      <w:proofErr w:type="spellStart"/>
      <w:r w:rsidR="00E75542">
        <w:rPr>
          <w:rFonts w:cs="Arial"/>
          <w:b/>
          <w:color w:val="FFFFFF" w:themeColor="background1"/>
        </w:rPr>
        <w:t>Laacher</w:t>
      </w:r>
      <w:proofErr w:type="spellEnd"/>
      <w:r w:rsidR="00E75542">
        <w:rPr>
          <w:rFonts w:cs="Arial"/>
          <w:b/>
          <w:color w:val="FFFFFF" w:themeColor="background1"/>
        </w:rPr>
        <w:t xml:space="preserve"> See</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402ED1" w:rsidRPr="002813DE" w:rsidRDefault="00402ED1" w:rsidP="000429BB">
      <w:pPr>
        <w:rPr>
          <w:rFonts w:cs="Arial"/>
          <w:color w:val="000000"/>
          <w:sz w:val="20"/>
          <w:szCs w:val="20"/>
        </w:rPr>
      </w:pPr>
      <w:r w:rsidRPr="002813DE">
        <w:rPr>
          <w:rFonts w:cs="Arial"/>
          <w:color w:val="000000"/>
          <w:sz w:val="20"/>
          <w:szCs w:val="20"/>
        </w:rPr>
        <w:t>Aufgabe 1</w:t>
      </w:r>
    </w:p>
    <w:p w:rsidR="00402ED1" w:rsidRPr="002813DE" w:rsidRDefault="00402ED1" w:rsidP="000429BB">
      <w:pPr>
        <w:rPr>
          <w:rFonts w:cs="Arial"/>
          <w:color w:val="000000"/>
          <w:sz w:val="20"/>
          <w:szCs w:val="20"/>
        </w:rPr>
      </w:pPr>
    </w:p>
    <w:p w:rsidR="000D7308" w:rsidRPr="00785096" w:rsidRDefault="00402ED1" w:rsidP="000429BB">
      <w:pPr>
        <w:rPr>
          <w:rFonts w:cs="Arial"/>
          <w:b/>
          <w:color w:val="000000"/>
          <w:sz w:val="24"/>
          <w:szCs w:val="24"/>
        </w:rPr>
      </w:pPr>
      <w:r w:rsidRPr="00785096">
        <w:rPr>
          <w:rFonts w:cs="Arial"/>
          <w:b/>
          <w:color w:val="000000"/>
          <w:sz w:val="24"/>
          <w:szCs w:val="24"/>
        </w:rPr>
        <w:t xml:space="preserve">Steckbrief </w:t>
      </w:r>
      <w:proofErr w:type="spellStart"/>
      <w:r w:rsidRPr="00785096">
        <w:rPr>
          <w:rFonts w:cs="Arial"/>
          <w:b/>
          <w:color w:val="000000"/>
          <w:sz w:val="24"/>
          <w:szCs w:val="24"/>
        </w:rPr>
        <w:t>Laacher</w:t>
      </w:r>
      <w:proofErr w:type="spellEnd"/>
      <w:r w:rsidRPr="00785096">
        <w:rPr>
          <w:rFonts w:cs="Arial"/>
          <w:b/>
          <w:color w:val="000000"/>
          <w:sz w:val="24"/>
          <w:szCs w:val="24"/>
        </w:rPr>
        <w:t xml:space="preserve"> See</w:t>
      </w:r>
    </w:p>
    <w:p w:rsidR="00402ED1" w:rsidRPr="002813DE" w:rsidRDefault="00402ED1" w:rsidP="000429BB">
      <w:pPr>
        <w:rPr>
          <w:rFonts w:cs="Arial"/>
          <w:color w:val="000000"/>
          <w:sz w:val="20"/>
          <w:szCs w:val="20"/>
        </w:rPr>
      </w:pPr>
    </w:p>
    <w:p w:rsidR="002813DE" w:rsidRPr="002813DE" w:rsidRDefault="002813DE" w:rsidP="000429BB">
      <w:pPr>
        <w:rPr>
          <w:rFonts w:cs="Arial"/>
          <w:color w:val="000000"/>
          <w:sz w:val="20"/>
          <w:szCs w:val="20"/>
        </w:rPr>
      </w:pPr>
    </w:p>
    <w:p w:rsidR="00402ED1" w:rsidRPr="002813DE" w:rsidRDefault="00402ED1" w:rsidP="00402ED1">
      <w:pPr>
        <w:rPr>
          <w:rFonts w:cs="Arial"/>
          <w:b/>
          <w:sz w:val="20"/>
          <w:szCs w:val="20"/>
        </w:rPr>
      </w:pPr>
      <w:r w:rsidRPr="002813DE">
        <w:rPr>
          <w:rFonts w:cs="Arial"/>
          <w:b/>
          <w:sz w:val="20"/>
          <w:szCs w:val="20"/>
        </w:rPr>
        <w:t xml:space="preserve">Lage (Land, Bundesland etc.): </w:t>
      </w:r>
      <w:r w:rsidR="002813DE" w:rsidRPr="002813DE">
        <w:rPr>
          <w:rFonts w:cs="Arial"/>
          <w:color w:val="365F91" w:themeColor="accent1" w:themeShade="BF"/>
          <w:sz w:val="20"/>
          <w:szCs w:val="20"/>
        </w:rPr>
        <w:t>Deutschland, Rheinland-Pfalz, vulkanische Eifel (Mittelgebirge)</w:t>
      </w:r>
    </w:p>
    <w:p w:rsidR="002813DE" w:rsidRDefault="002813DE" w:rsidP="00402ED1">
      <w:pPr>
        <w:rPr>
          <w:rFonts w:cs="Arial"/>
          <w:b/>
          <w:sz w:val="20"/>
          <w:szCs w:val="20"/>
        </w:rPr>
      </w:pPr>
    </w:p>
    <w:p w:rsidR="00402ED1" w:rsidRPr="002813DE" w:rsidRDefault="00402ED1" w:rsidP="00402ED1">
      <w:pPr>
        <w:rPr>
          <w:rFonts w:cs="Arial"/>
          <w:b/>
          <w:sz w:val="20"/>
          <w:szCs w:val="20"/>
        </w:rPr>
      </w:pPr>
      <w:r w:rsidRPr="002813DE">
        <w:rPr>
          <w:rFonts w:cs="Arial"/>
          <w:b/>
          <w:sz w:val="20"/>
          <w:szCs w:val="20"/>
        </w:rPr>
        <w:t xml:space="preserve">Letzter Ausbruch des </w:t>
      </w:r>
      <w:proofErr w:type="spellStart"/>
      <w:r w:rsidRPr="002813DE">
        <w:rPr>
          <w:rFonts w:cs="Arial"/>
          <w:b/>
          <w:sz w:val="20"/>
          <w:szCs w:val="20"/>
        </w:rPr>
        <w:t>Laacher</w:t>
      </w:r>
      <w:proofErr w:type="spellEnd"/>
      <w:r w:rsidRPr="002813DE">
        <w:rPr>
          <w:rFonts w:cs="Arial"/>
          <w:b/>
          <w:sz w:val="20"/>
          <w:szCs w:val="20"/>
        </w:rPr>
        <w:t xml:space="preserve">-See-Vulkans: </w:t>
      </w:r>
      <w:r w:rsidR="002813DE" w:rsidRPr="002813DE">
        <w:rPr>
          <w:rFonts w:cs="Arial"/>
          <w:color w:val="365F91" w:themeColor="accent1" w:themeShade="BF"/>
          <w:sz w:val="20"/>
          <w:szCs w:val="20"/>
        </w:rPr>
        <w:t>vor 12900 Jahren</w:t>
      </w:r>
    </w:p>
    <w:p w:rsidR="002813DE" w:rsidRDefault="002813DE" w:rsidP="00402ED1">
      <w:pPr>
        <w:rPr>
          <w:rFonts w:cs="Arial"/>
          <w:b/>
          <w:bCs/>
          <w:sz w:val="20"/>
          <w:szCs w:val="20"/>
        </w:rPr>
      </w:pPr>
    </w:p>
    <w:p w:rsidR="00402ED1" w:rsidRPr="002813DE" w:rsidRDefault="00402ED1" w:rsidP="00402ED1">
      <w:pPr>
        <w:rPr>
          <w:rFonts w:cs="Arial"/>
          <w:color w:val="7F7F7F" w:themeColor="text1" w:themeTint="80"/>
          <w:sz w:val="20"/>
          <w:szCs w:val="20"/>
        </w:rPr>
      </w:pPr>
      <w:r w:rsidRPr="002813DE">
        <w:rPr>
          <w:rFonts w:cs="Arial"/>
          <w:b/>
          <w:bCs/>
          <w:sz w:val="20"/>
          <w:szCs w:val="20"/>
        </w:rPr>
        <w:t xml:space="preserve">Treibende Kraft des gigantischen Vulkanausbruchs: </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 xml:space="preserve">gigantische </w:t>
      </w:r>
      <w:proofErr w:type="spellStart"/>
      <w:r w:rsidR="002813DE" w:rsidRPr="002813DE">
        <w:rPr>
          <w:rFonts w:cs="Arial"/>
          <w:color w:val="365F91" w:themeColor="accent1" w:themeShade="BF"/>
          <w:sz w:val="20"/>
          <w:szCs w:val="20"/>
        </w:rPr>
        <w:t>Magmakammer</w:t>
      </w:r>
      <w:proofErr w:type="spellEnd"/>
      <w:r w:rsidR="002813DE" w:rsidRPr="002813DE">
        <w:rPr>
          <w:rFonts w:cs="Arial"/>
          <w:color w:val="365F91" w:themeColor="accent1" w:themeShade="BF"/>
          <w:sz w:val="20"/>
          <w:szCs w:val="20"/>
        </w:rPr>
        <w:t xml:space="preserve"> 3 bis 5 Kilometer tief unter Erdoberfläche; im Laufe von 10.000 Jahren lösten sich Gase aus Magma</w:t>
      </w:r>
    </w:p>
    <w:p w:rsidR="002813DE" w:rsidRDefault="002813DE" w:rsidP="00402ED1">
      <w:pPr>
        <w:rPr>
          <w:rFonts w:cs="Arial"/>
          <w:b/>
          <w:bCs/>
          <w:sz w:val="20"/>
          <w:szCs w:val="20"/>
        </w:rPr>
      </w:pPr>
    </w:p>
    <w:p w:rsidR="00402ED1" w:rsidRPr="002813DE" w:rsidRDefault="00402ED1" w:rsidP="00402ED1">
      <w:pPr>
        <w:rPr>
          <w:rFonts w:cs="Arial"/>
          <w:color w:val="365F91" w:themeColor="accent1" w:themeShade="BF"/>
          <w:sz w:val="20"/>
          <w:szCs w:val="20"/>
        </w:rPr>
      </w:pPr>
      <w:r w:rsidRPr="002813DE">
        <w:rPr>
          <w:rFonts w:cs="Arial"/>
          <w:b/>
          <w:bCs/>
          <w:sz w:val="20"/>
          <w:szCs w:val="20"/>
        </w:rPr>
        <w:t xml:space="preserve">Landschaftsbild vor der letzten Eiszeit: </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karge Steppenlandschaft bedeckte die Höhen; lichte Wälder aus Birken und Kiefern bedeckte die Täler</w:t>
      </w:r>
    </w:p>
    <w:p w:rsidR="00402ED1" w:rsidRPr="002813DE" w:rsidRDefault="00402ED1" w:rsidP="00402ED1">
      <w:pPr>
        <w:rPr>
          <w:rFonts w:cs="Arial"/>
          <w:b/>
          <w:bCs/>
          <w:sz w:val="20"/>
          <w:szCs w:val="20"/>
        </w:rPr>
      </w:pPr>
    </w:p>
    <w:p w:rsidR="00402ED1" w:rsidRPr="002813DE" w:rsidRDefault="00402ED1" w:rsidP="00402ED1">
      <w:pPr>
        <w:rPr>
          <w:rFonts w:cs="Arial"/>
          <w:b/>
          <w:bCs/>
          <w:sz w:val="20"/>
          <w:szCs w:val="20"/>
        </w:rPr>
      </w:pPr>
      <w:r w:rsidRPr="002813DE">
        <w:rPr>
          <w:rFonts w:cs="Arial"/>
          <w:b/>
          <w:bCs/>
          <w:sz w:val="20"/>
          <w:szCs w:val="20"/>
        </w:rPr>
        <w:t>Vorboten des Ausbruchs:</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Erdbeben warnten vor der verheerenden Naturkatastrophe</w:t>
      </w:r>
    </w:p>
    <w:p w:rsidR="00402ED1" w:rsidRPr="002813DE" w:rsidRDefault="00402ED1" w:rsidP="00402ED1">
      <w:pPr>
        <w:rPr>
          <w:rFonts w:cs="Arial"/>
          <w:b/>
          <w:bCs/>
          <w:sz w:val="20"/>
          <w:szCs w:val="20"/>
        </w:rPr>
      </w:pPr>
    </w:p>
    <w:p w:rsidR="00402ED1" w:rsidRPr="002813DE" w:rsidRDefault="00402ED1" w:rsidP="00402ED1">
      <w:pPr>
        <w:rPr>
          <w:rFonts w:cs="Arial"/>
          <w:color w:val="7F7F7F" w:themeColor="text1" w:themeTint="80"/>
          <w:sz w:val="20"/>
          <w:szCs w:val="20"/>
        </w:rPr>
      </w:pPr>
      <w:r w:rsidRPr="002813DE">
        <w:rPr>
          <w:rFonts w:cs="Arial"/>
          <w:b/>
          <w:bCs/>
          <w:sz w:val="20"/>
          <w:szCs w:val="20"/>
        </w:rPr>
        <w:t xml:space="preserve">Wie konnte der </w:t>
      </w:r>
      <w:proofErr w:type="spellStart"/>
      <w:r w:rsidRPr="002813DE">
        <w:rPr>
          <w:rFonts w:cs="Arial"/>
          <w:b/>
          <w:bCs/>
          <w:sz w:val="20"/>
          <w:szCs w:val="20"/>
        </w:rPr>
        <w:t>Laacher</w:t>
      </w:r>
      <w:proofErr w:type="spellEnd"/>
      <w:r w:rsidRPr="002813DE">
        <w:rPr>
          <w:rFonts w:cs="Arial"/>
          <w:b/>
          <w:bCs/>
          <w:sz w:val="20"/>
          <w:szCs w:val="20"/>
        </w:rPr>
        <w:t>-See-Vulkan ausbrechen?</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 xml:space="preserve">durch aufsteigende Gase aus </w:t>
      </w:r>
      <w:proofErr w:type="spellStart"/>
      <w:r w:rsidR="002813DE" w:rsidRPr="002813DE">
        <w:rPr>
          <w:rFonts w:cs="Arial"/>
          <w:color w:val="365F91" w:themeColor="accent1" w:themeShade="BF"/>
          <w:sz w:val="20"/>
          <w:szCs w:val="20"/>
        </w:rPr>
        <w:t>Magmakammer</w:t>
      </w:r>
      <w:proofErr w:type="spellEnd"/>
      <w:r w:rsidR="002813DE" w:rsidRPr="002813DE">
        <w:rPr>
          <w:rFonts w:cs="Arial"/>
          <w:color w:val="365F91" w:themeColor="accent1" w:themeShade="BF"/>
          <w:sz w:val="20"/>
          <w:szCs w:val="20"/>
        </w:rPr>
        <w:t xml:space="preserve"> entstand unvorstellbar großer Druck; Kontakt der heißen Masse mit Wasser führt zu Explosionen</w:t>
      </w:r>
    </w:p>
    <w:p w:rsidR="00402ED1" w:rsidRPr="002813DE" w:rsidRDefault="00402ED1" w:rsidP="00402ED1">
      <w:pPr>
        <w:rPr>
          <w:rFonts w:cs="Arial"/>
          <w:color w:val="7F7F7F" w:themeColor="text1" w:themeTint="80"/>
          <w:sz w:val="20"/>
          <w:szCs w:val="20"/>
        </w:rPr>
      </w:pPr>
    </w:p>
    <w:p w:rsidR="00402ED1" w:rsidRPr="002813DE" w:rsidRDefault="00402ED1" w:rsidP="00402ED1">
      <w:pPr>
        <w:rPr>
          <w:rFonts w:cs="Arial"/>
          <w:b/>
          <w:bCs/>
          <w:sz w:val="20"/>
          <w:szCs w:val="20"/>
        </w:rPr>
      </w:pPr>
      <w:r w:rsidRPr="002813DE">
        <w:rPr>
          <w:rFonts w:cs="Arial"/>
          <w:b/>
          <w:bCs/>
          <w:sz w:val="20"/>
          <w:szCs w:val="20"/>
        </w:rPr>
        <w:t>Höhe der Aschesäule durch Explosion:</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 xml:space="preserve">bis in Stratosphäre </w:t>
      </w:r>
      <w:r w:rsidR="002813DE">
        <w:rPr>
          <w:rFonts w:cs="Arial"/>
          <w:color w:val="365F91" w:themeColor="accent1" w:themeShade="BF"/>
          <w:sz w:val="20"/>
          <w:szCs w:val="20"/>
        </w:rPr>
        <w:t>(</w:t>
      </w:r>
      <w:r w:rsidR="00785096">
        <w:rPr>
          <w:rFonts w:cs="Arial"/>
          <w:color w:val="365F91" w:themeColor="accent1" w:themeShade="BF"/>
          <w:sz w:val="20"/>
          <w:szCs w:val="20"/>
        </w:rPr>
        <w:t xml:space="preserve">Stratosphäre: </w:t>
      </w:r>
      <w:r w:rsidR="002813DE" w:rsidRPr="002813DE">
        <w:rPr>
          <w:rFonts w:cs="Arial"/>
          <w:color w:val="365F91" w:themeColor="accent1" w:themeShade="BF"/>
          <w:sz w:val="20"/>
          <w:szCs w:val="20"/>
        </w:rPr>
        <w:t>15</w:t>
      </w:r>
      <w:r w:rsidR="00785096">
        <w:rPr>
          <w:rFonts w:cs="Arial"/>
          <w:color w:val="365F91" w:themeColor="accent1" w:themeShade="BF"/>
          <w:sz w:val="20"/>
          <w:szCs w:val="20"/>
        </w:rPr>
        <w:t xml:space="preserve"> bis </w:t>
      </w:r>
      <w:r w:rsidR="002813DE">
        <w:rPr>
          <w:rFonts w:cs="Arial"/>
          <w:color w:val="365F91" w:themeColor="accent1" w:themeShade="BF"/>
          <w:sz w:val="20"/>
          <w:szCs w:val="20"/>
        </w:rPr>
        <w:t>50</w:t>
      </w:r>
      <w:r w:rsidR="002813DE" w:rsidRPr="002813DE">
        <w:rPr>
          <w:rFonts w:cs="Arial"/>
          <w:color w:val="365F91" w:themeColor="accent1" w:themeShade="BF"/>
          <w:sz w:val="20"/>
          <w:szCs w:val="20"/>
        </w:rPr>
        <w:t xml:space="preserve"> Kilometer Höhe)</w:t>
      </w:r>
    </w:p>
    <w:p w:rsidR="00402ED1" w:rsidRPr="002813DE" w:rsidRDefault="00402ED1" w:rsidP="00402ED1">
      <w:pPr>
        <w:rPr>
          <w:rFonts w:cs="Arial"/>
          <w:b/>
          <w:bCs/>
          <w:sz w:val="20"/>
          <w:szCs w:val="20"/>
        </w:rPr>
      </w:pPr>
    </w:p>
    <w:p w:rsidR="00402ED1" w:rsidRPr="002813DE" w:rsidRDefault="00402ED1" w:rsidP="00402ED1">
      <w:pPr>
        <w:rPr>
          <w:rFonts w:cs="Arial"/>
          <w:b/>
          <w:bCs/>
          <w:sz w:val="20"/>
          <w:szCs w:val="20"/>
        </w:rPr>
      </w:pPr>
      <w:r w:rsidRPr="002813DE">
        <w:rPr>
          <w:rFonts w:cs="Arial"/>
          <w:b/>
          <w:bCs/>
          <w:sz w:val="20"/>
          <w:szCs w:val="20"/>
        </w:rPr>
        <w:t>Auswirkungen der Gaswolke / Eruptionswolke in der Höhe:</w:t>
      </w:r>
      <w:r w:rsidRPr="002813DE">
        <w:rPr>
          <w:rFonts w:cs="Arial"/>
          <w:color w:val="7F7F7F" w:themeColor="text1" w:themeTint="80"/>
          <w:sz w:val="20"/>
          <w:szCs w:val="20"/>
        </w:rPr>
        <w:t xml:space="preserve"> </w:t>
      </w:r>
      <w:r w:rsidR="002813DE" w:rsidRPr="002813DE">
        <w:rPr>
          <w:rFonts w:cs="Arial"/>
          <w:color w:val="365F91" w:themeColor="accent1" w:themeShade="BF"/>
          <w:sz w:val="20"/>
          <w:szCs w:val="20"/>
        </w:rPr>
        <w:t>Asche- und Gesteinspartikel türmen sich auf; weite Verbreitung der Partikel</w:t>
      </w:r>
    </w:p>
    <w:p w:rsidR="00402ED1" w:rsidRPr="002813DE" w:rsidRDefault="00402ED1" w:rsidP="00402ED1">
      <w:pPr>
        <w:rPr>
          <w:rFonts w:cs="Arial"/>
          <w:b/>
          <w:bCs/>
          <w:sz w:val="20"/>
          <w:szCs w:val="20"/>
        </w:rPr>
      </w:pPr>
    </w:p>
    <w:p w:rsidR="002813DE" w:rsidRPr="002813DE" w:rsidRDefault="00402ED1" w:rsidP="002813DE">
      <w:pPr>
        <w:rPr>
          <w:rFonts w:cs="Arial"/>
          <w:color w:val="365F91" w:themeColor="accent1" w:themeShade="BF"/>
          <w:sz w:val="20"/>
          <w:szCs w:val="20"/>
        </w:rPr>
      </w:pPr>
      <w:r w:rsidRPr="002813DE">
        <w:rPr>
          <w:rFonts w:cs="Arial"/>
          <w:b/>
          <w:bCs/>
          <w:sz w:val="20"/>
          <w:szCs w:val="20"/>
        </w:rPr>
        <w:t xml:space="preserve">Gefahr des Ausbruchs am Boden: </w:t>
      </w:r>
      <w:r w:rsidR="002813DE" w:rsidRPr="002813DE">
        <w:rPr>
          <w:rFonts w:cs="Arial"/>
          <w:color w:val="365F91" w:themeColor="accent1" w:themeShade="BF"/>
          <w:sz w:val="20"/>
          <w:szCs w:val="20"/>
        </w:rPr>
        <w:t>Gasdruckwellen und glutheiße Aschelawinen (400°C) vernichten alles Leben; Bims- und Ascheregen prasseln aus Eruptionswolke auf den Boden</w:t>
      </w:r>
    </w:p>
    <w:p w:rsidR="002813DE" w:rsidRDefault="002813DE" w:rsidP="002813DE">
      <w:pPr>
        <w:rPr>
          <w:rFonts w:cs="Arial"/>
          <w:color w:val="FF0000"/>
          <w:sz w:val="20"/>
          <w:szCs w:val="20"/>
          <w:u w:val="single"/>
        </w:rPr>
      </w:pPr>
    </w:p>
    <w:p w:rsidR="002813DE" w:rsidRPr="002813DE" w:rsidRDefault="00402ED1" w:rsidP="002813DE">
      <w:pPr>
        <w:rPr>
          <w:rFonts w:cs="Arial"/>
          <w:color w:val="365F91" w:themeColor="accent1" w:themeShade="BF"/>
          <w:sz w:val="20"/>
          <w:szCs w:val="20"/>
        </w:rPr>
      </w:pPr>
      <w:r w:rsidRPr="002813DE">
        <w:rPr>
          <w:rFonts w:cs="Arial"/>
          <w:b/>
          <w:bCs/>
          <w:sz w:val="20"/>
          <w:szCs w:val="20"/>
        </w:rPr>
        <w:t>Positive Auswirkungen des Ausbruchs:</w:t>
      </w:r>
      <w:r w:rsidR="002813DE" w:rsidRPr="002813DE">
        <w:rPr>
          <w:rFonts w:cs="Arial"/>
          <w:b/>
          <w:bCs/>
          <w:sz w:val="20"/>
          <w:szCs w:val="20"/>
        </w:rPr>
        <w:t xml:space="preserve"> </w:t>
      </w:r>
      <w:r w:rsidR="002813DE" w:rsidRPr="002813DE">
        <w:rPr>
          <w:rFonts w:cs="Arial"/>
          <w:color w:val="365F91" w:themeColor="accent1" w:themeShade="BF"/>
          <w:sz w:val="20"/>
          <w:szCs w:val="20"/>
        </w:rPr>
        <w:t>Tuffstein entsteht durch zusammengedrückte Asche- und Bimsschichten und die Verfestigung durch Regen-und Grundwasser; Tuffstein als Baumaterial;</w:t>
      </w:r>
    </w:p>
    <w:p w:rsidR="00402ED1" w:rsidRDefault="002813DE" w:rsidP="002813DE">
      <w:pPr>
        <w:rPr>
          <w:rFonts w:cs="Arial"/>
          <w:color w:val="365F91" w:themeColor="accent1" w:themeShade="BF"/>
          <w:sz w:val="20"/>
          <w:szCs w:val="20"/>
        </w:rPr>
      </w:pPr>
      <w:r w:rsidRPr="002813DE">
        <w:rPr>
          <w:rFonts w:cs="Arial"/>
          <w:color w:val="365F91" w:themeColor="accent1" w:themeShade="BF"/>
          <w:sz w:val="20"/>
          <w:szCs w:val="20"/>
        </w:rPr>
        <w:t xml:space="preserve">Asche- und Bimsschicht verbergen winzige Schätze aus der Tiefe des Vulkans </w:t>
      </w:r>
      <w:r w:rsidRPr="002813DE">
        <w:rPr>
          <w:rFonts w:cs="Arial"/>
          <w:color w:val="365F91" w:themeColor="accent1" w:themeShade="BF"/>
          <w:sz w:val="20"/>
          <w:szCs w:val="20"/>
        </w:rPr>
        <w:sym w:font="Wingdings" w:char="F0E0"/>
      </w:r>
      <w:r w:rsidRPr="002813DE">
        <w:rPr>
          <w:rFonts w:cs="Arial"/>
          <w:color w:val="365F91" w:themeColor="accent1" w:themeShade="BF"/>
          <w:sz w:val="20"/>
          <w:szCs w:val="20"/>
        </w:rPr>
        <w:t xml:space="preserve"> mineralische Kostbarkeiten (</w:t>
      </w:r>
      <w:proofErr w:type="spellStart"/>
      <w:r w:rsidRPr="002813DE">
        <w:rPr>
          <w:rFonts w:cs="Arial"/>
          <w:color w:val="365F91" w:themeColor="accent1" w:themeShade="BF"/>
          <w:sz w:val="20"/>
          <w:szCs w:val="20"/>
        </w:rPr>
        <w:t>Hauyn</w:t>
      </w:r>
      <w:proofErr w:type="spellEnd"/>
      <w:r w:rsidRPr="002813DE">
        <w:rPr>
          <w:rFonts w:cs="Arial"/>
          <w:color w:val="365F91" w:themeColor="accent1" w:themeShade="BF"/>
          <w:sz w:val="20"/>
          <w:szCs w:val="20"/>
        </w:rPr>
        <w:t>)</w:t>
      </w:r>
    </w:p>
    <w:p w:rsidR="00785096" w:rsidRDefault="00785096" w:rsidP="002813DE">
      <w:pPr>
        <w:rPr>
          <w:rFonts w:cs="Arial"/>
          <w:color w:val="365F91" w:themeColor="accent1" w:themeShade="BF"/>
          <w:sz w:val="20"/>
          <w:szCs w:val="20"/>
        </w:rPr>
      </w:pPr>
    </w:p>
    <w:p w:rsidR="00785096" w:rsidRDefault="0026279A" w:rsidP="002813DE">
      <w:pPr>
        <w:rPr>
          <w:rFonts w:cs="Arial"/>
          <w:color w:val="365F91" w:themeColor="accent1" w:themeShade="BF"/>
          <w:sz w:val="20"/>
          <w:szCs w:val="20"/>
        </w:rPr>
      </w:pPr>
      <w:r>
        <w:rPr>
          <w:rFonts w:cs="Arial"/>
          <w:noProof/>
          <w:color w:val="365F91" w:themeColor="accent1" w:themeShade="B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4" type="#_x0000_t75" style="position:absolute;margin-left:166.6pt;margin-top:5.2pt;width:186.4pt;height:242pt;z-index:-4" wrapcoords="-87 0 -87 21533 21600 21533 21600 0 -87 0">
            <v:imagedata r:id="rId8" o:title="001_d-fluesse_laender_d-maps_bearb_loesung"/>
            <w10:wrap type="through"/>
          </v:shape>
        </w:pict>
      </w:r>
    </w:p>
    <w:p w:rsidR="00BC7F6B" w:rsidRDefault="00BC7F6B" w:rsidP="002813DE">
      <w:pPr>
        <w:rPr>
          <w:rFonts w:cs="Arial"/>
          <w:color w:val="365F91" w:themeColor="accent1" w:themeShade="BF"/>
          <w:sz w:val="20"/>
          <w:szCs w:val="20"/>
        </w:rPr>
      </w:pPr>
    </w:p>
    <w:p w:rsidR="00785096" w:rsidRDefault="00785096" w:rsidP="00785096">
      <w:pPr>
        <w:rPr>
          <w:rFonts w:cs="Arial"/>
          <w:color w:val="000000"/>
          <w:sz w:val="20"/>
          <w:szCs w:val="20"/>
        </w:rPr>
      </w:pPr>
      <w:r w:rsidRPr="002813DE">
        <w:rPr>
          <w:rFonts w:cs="Arial"/>
          <w:color w:val="000000"/>
          <w:sz w:val="20"/>
          <w:szCs w:val="20"/>
        </w:rPr>
        <w:t xml:space="preserve">Aufgabe </w:t>
      </w:r>
      <w:r>
        <w:rPr>
          <w:rFonts w:cs="Arial"/>
          <w:color w:val="000000"/>
          <w:sz w:val="20"/>
          <w:szCs w:val="20"/>
        </w:rPr>
        <w:t>2a</w:t>
      </w:r>
      <w:r w:rsidR="0026279A">
        <w:rPr>
          <w:rFonts w:cs="Arial"/>
          <w:color w:val="000000"/>
          <w:sz w:val="20"/>
          <w:szCs w:val="20"/>
        </w:rPr>
        <w:t xml:space="preserve"> </w:t>
      </w:r>
    </w:p>
    <w:p w:rsidR="0026279A" w:rsidRDefault="0026279A" w:rsidP="00785096">
      <w:pPr>
        <w:rPr>
          <w:rFonts w:cs="Arial"/>
          <w:color w:val="000000"/>
          <w:sz w:val="20"/>
          <w:szCs w:val="20"/>
        </w:rPr>
      </w:pPr>
    </w:p>
    <w:p w:rsidR="0026279A" w:rsidRDefault="0026279A" w:rsidP="00785096">
      <w:pPr>
        <w:rPr>
          <w:rFonts w:cs="Arial"/>
          <w:color w:val="365F91" w:themeColor="accent1" w:themeShade="BF"/>
          <w:sz w:val="20"/>
          <w:szCs w:val="20"/>
        </w:rPr>
      </w:pPr>
      <w:r w:rsidRPr="0026279A">
        <w:rPr>
          <w:rFonts w:cs="Arial"/>
          <w:color w:val="FBD4B4" w:themeColor="accent6" w:themeTint="66"/>
          <w:sz w:val="28"/>
          <w:szCs w:val="28"/>
          <w:shd w:val="clear" w:color="auto" w:fill="FBD4B4" w:themeFill="accent6" w:themeFillTint="66"/>
        </w:rPr>
        <w:sym w:font="Wingdings 2" w:char="F0A3"/>
      </w:r>
      <w:r w:rsidRPr="0026279A">
        <w:rPr>
          <w:rFonts w:cs="Arial"/>
          <w:color w:val="365F91" w:themeColor="accent1" w:themeShade="BF"/>
          <w:sz w:val="20"/>
          <w:szCs w:val="20"/>
        </w:rPr>
        <w:t xml:space="preserve"> </w:t>
      </w:r>
      <w:r w:rsidR="00785096" w:rsidRPr="00785096">
        <w:rPr>
          <w:rFonts w:cs="Arial"/>
          <w:color w:val="365F91" w:themeColor="accent1" w:themeShade="BF"/>
          <w:sz w:val="20"/>
          <w:szCs w:val="20"/>
        </w:rPr>
        <w:t>Rheinland-Pfalz</w:t>
      </w:r>
    </w:p>
    <w:p w:rsidR="00785096" w:rsidRDefault="0026279A" w:rsidP="00785096">
      <w:pPr>
        <w:rPr>
          <w:rFonts w:cs="Arial"/>
          <w:color w:val="365F91" w:themeColor="accent1" w:themeShade="BF"/>
          <w:sz w:val="20"/>
          <w:szCs w:val="20"/>
        </w:rPr>
      </w:pPr>
      <w:r w:rsidRPr="0026279A">
        <w:rPr>
          <w:rFonts w:cs="Arial"/>
          <w:color w:val="FF0000"/>
          <w:sz w:val="32"/>
          <w:szCs w:val="32"/>
        </w:rPr>
        <w:t>●</w:t>
      </w:r>
      <w:r w:rsidRPr="0026279A">
        <w:rPr>
          <w:rFonts w:cs="Arial"/>
          <w:color w:val="365F91" w:themeColor="accent1" w:themeShade="BF"/>
          <w:sz w:val="28"/>
          <w:szCs w:val="28"/>
        </w:rPr>
        <w:t xml:space="preserve"> </w:t>
      </w:r>
      <w:r w:rsidR="00785096" w:rsidRPr="00785096">
        <w:rPr>
          <w:rFonts w:cs="Arial"/>
          <w:color w:val="365F91" w:themeColor="accent1" w:themeShade="BF"/>
          <w:sz w:val="20"/>
          <w:szCs w:val="20"/>
        </w:rPr>
        <w:t>Mainz</w:t>
      </w:r>
    </w:p>
    <w:p w:rsidR="0026279A" w:rsidRPr="00785096" w:rsidRDefault="0026279A" w:rsidP="00785096">
      <w:pPr>
        <w:rPr>
          <w:rFonts w:cs="Arial"/>
          <w:color w:val="365F91" w:themeColor="accent1" w:themeShade="BF"/>
          <w:sz w:val="20"/>
          <w:szCs w:val="20"/>
        </w:rPr>
      </w:pPr>
      <w:r w:rsidRPr="0026279A">
        <w:rPr>
          <w:rFonts w:cs="Arial"/>
          <w:color w:val="00B0F0"/>
          <w:sz w:val="32"/>
          <w:szCs w:val="32"/>
        </w:rPr>
        <w:t>●</w:t>
      </w:r>
      <w:r>
        <w:rPr>
          <w:rFonts w:cs="Arial"/>
          <w:color w:val="365F91" w:themeColor="accent1" w:themeShade="BF"/>
          <w:sz w:val="20"/>
          <w:szCs w:val="20"/>
        </w:rPr>
        <w:t xml:space="preserve"> </w:t>
      </w:r>
      <w:proofErr w:type="spellStart"/>
      <w:r>
        <w:rPr>
          <w:rFonts w:cs="Arial"/>
          <w:color w:val="365F91" w:themeColor="accent1" w:themeShade="BF"/>
          <w:sz w:val="20"/>
          <w:szCs w:val="20"/>
        </w:rPr>
        <w:t>Laacher</w:t>
      </w:r>
      <w:proofErr w:type="spellEnd"/>
      <w:r>
        <w:rPr>
          <w:rFonts w:cs="Arial"/>
          <w:color w:val="365F91" w:themeColor="accent1" w:themeShade="BF"/>
          <w:sz w:val="20"/>
          <w:szCs w:val="20"/>
        </w:rPr>
        <w:t xml:space="preserve"> See</w:t>
      </w:r>
    </w:p>
    <w:p w:rsidR="00785096" w:rsidRDefault="00785096" w:rsidP="002813DE">
      <w:pPr>
        <w:rPr>
          <w:rFonts w:cs="Arial"/>
          <w:color w:val="365F91" w:themeColor="accent1" w:themeShade="BF"/>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26279A" w:rsidP="002813DE">
      <w:pPr>
        <w:rPr>
          <w:rFonts w:cs="Arial"/>
          <w:sz w:val="20"/>
          <w:szCs w:val="20"/>
        </w:rPr>
      </w:pPr>
      <w:r>
        <w:rPr>
          <w:rFonts w:cs="Arial"/>
          <w:noProof/>
          <w:sz w:val="20"/>
          <w:szCs w:val="20"/>
        </w:rPr>
        <w:pict>
          <v:shapetype id="_x0000_t202" coordsize="21600,21600" o:spt="202" path="m,l,21600r21600,l21600,xe">
            <v:stroke joinstyle="miter"/>
            <v:path gradientshapeok="t" o:connecttype="rect"/>
          </v:shapetype>
          <v:shape id="_x0000_s1085" type="#_x0000_t202" style="position:absolute;margin-left:491.85pt;margin-top:-46.8pt;width:22.6pt;height:168.3pt;z-index:10" stroked="f">
            <v:textbox style="layout-flow:vertical;mso-layout-flow-alt:bottom-to-top">
              <w:txbxContent>
                <w:p w:rsidR="0026279A" w:rsidRPr="00BC7F6B" w:rsidRDefault="0026279A" w:rsidP="0026279A">
                  <w:pPr>
                    <w:rPr>
                      <w:sz w:val="16"/>
                      <w:szCs w:val="16"/>
                    </w:rPr>
                  </w:pPr>
                  <w:r w:rsidRPr="00BC7F6B">
                    <w:rPr>
                      <w:rFonts w:cs="Arial"/>
                      <w:sz w:val="16"/>
                      <w:szCs w:val="16"/>
                    </w:rPr>
                    <w:t>©</w:t>
                  </w:r>
                  <w:r w:rsidRPr="00BC7F6B">
                    <w:rPr>
                      <w:sz w:val="16"/>
                      <w:szCs w:val="16"/>
                    </w:rPr>
                    <w:t xml:space="preserve">  d-</w:t>
                  </w:r>
                  <w:proofErr w:type="spellStart"/>
                  <w:r w:rsidRPr="00BC7F6B">
                    <w:rPr>
                      <w:sz w:val="16"/>
                      <w:szCs w:val="16"/>
                    </w:rPr>
                    <w:t>maps.com</w:t>
                  </w:r>
                  <w:proofErr w:type="spellEnd"/>
                  <w:r w:rsidRPr="00BC7F6B">
                    <w:rPr>
                      <w:sz w:val="16"/>
                      <w:szCs w:val="16"/>
                    </w:rPr>
                    <w:t xml:space="preserve"> (2), Bearbeitung: Frietsch</w:t>
                  </w:r>
                </w:p>
              </w:txbxContent>
            </v:textbox>
          </v:shape>
        </w:pict>
      </w: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785096" w:rsidRDefault="00785096" w:rsidP="002813DE">
      <w:pPr>
        <w:rPr>
          <w:rFonts w:cs="Arial"/>
          <w:sz w:val="20"/>
          <w:szCs w:val="20"/>
        </w:rPr>
      </w:pPr>
      <w:r w:rsidRPr="00785096">
        <w:rPr>
          <w:rFonts w:cs="Arial"/>
          <w:sz w:val="20"/>
          <w:szCs w:val="20"/>
        </w:rPr>
        <w:t>Aufgabe 2b</w:t>
      </w:r>
      <w:r w:rsidR="00E75542">
        <w:rPr>
          <w:rFonts w:cs="Arial"/>
          <w:sz w:val="20"/>
          <w:szCs w:val="20"/>
        </w:rPr>
        <w:t xml:space="preserve">  </w:t>
      </w:r>
    </w:p>
    <w:p w:rsidR="00BC7F6B" w:rsidRDefault="00BC7F6B" w:rsidP="002813DE">
      <w:pPr>
        <w:rPr>
          <w:rFonts w:cs="Arial"/>
          <w:sz w:val="20"/>
          <w:szCs w:val="20"/>
        </w:rPr>
      </w:pPr>
    </w:p>
    <w:p w:rsidR="00BC7F6B" w:rsidRDefault="00C57C3D" w:rsidP="002813DE">
      <w:pPr>
        <w:rPr>
          <w:rFonts w:cs="Arial"/>
          <w:sz w:val="20"/>
          <w:szCs w:val="20"/>
        </w:rPr>
      </w:pPr>
      <w:r>
        <w:rPr>
          <w:rFonts w:cs="Arial"/>
          <w:noProof/>
          <w:sz w:val="20"/>
          <w:szCs w:val="20"/>
        </w:rPr>
        <w:pict>
          <v:shape id="_x0000_s1081" type="#_x0000_t75" style="position:absolute;margin-left:0;margin-top:0;width:426.1pt;height:524.05pt;z-index:-5" wrapcoords="-38 -31 -38 21600 21638 21600 21638 -31 -38 -31" stroked="t" strokecolor="#bfbfbf">
            <v:imagedata r:id="rId9" o:title="002_dmaps_kreise_fluesse_loesung"/>
            <w10:wrap type="through"/>
          </v:shape>
        </w:pict>
      </w: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Default="00BC7F6B" w:rsidP="002813DE">
      <w:pPr>
        <w:rPr>
          <w:rFonts w:cs="Arial"/>
          <w:sz w:val="20"/>
          <w:szCs w:val="20"/>
        </w:rPr>
      </w:pPr>
    </w:p>
    <w:p w:rsidR="00BC7F6B" w:rsidRPr="00785096" w:rsidRDefault="00BC7F6B" w:rsidP="002813DE">
      <w:pPr>
        <w:rPr>
          <w:rFonts w:cs="Arial"/>
          <w:sz w:val="20"/>
          <w:szCs w:val="20"/>
        </w:rPr>
      </w:pPr>
    </w:p>
    <w:p w:rsidR="00785096" w:rsidRPr="00FD06C9" w:rsidRDefault="00785096" w:rsidP="002813DE">
      <w:pPr>
        <w:rPr>
          <w:rFonts w:cs="Arial"/>
          <w:color w:val="FF0000"/>
          <w:sz w:val="20"/>
          <w:szCs w:val="20"/>
        </w:rPr>
      </w:pPr>
    </w:p>
    <w:p w:rsidR="00785096" w:rsidRPr="00FD06C9" w:rsidRDefault="00785096" w:rsidP="002813DE">
      <w:pPr>
        <w:rPr>
          <w:rFonts w:cs="Arial"/>
          <w:color w:val="FF0000"/>
          <w:sz w:val="20"/>
          <w:szCs w:val="20"/>
        </w:rPr>
      </w:pPr>
    </w:p>
    <w:p w:rsidR="00785096" w:rsidRDefault="00785096" w:rsidP="002813DE">
      <w:pPr>
        <w:rPr>
          <w:rFonts w:cs="Arial"/>
          <w:color w:val="365F91" w:themeColor="accent1" w:themeShade="BF"/>
          <w:sz w:val="20"/>
          <w:szCs w:val="20"/>
        </w:rPr>
      </w:pPr>
    </w:p>
    <w:p w:rsidR="00E75542" w:rsidRDefault="00E75542" w:rsidP="002813DE">
      <w:pPr>
        <w:rPr>
          <w:rFonts w:cs="Arial"/>
          <w:color w:val="365F91" w:themeColor="accent1" w:themeShade="BF"/>
          <w:sz w:val="20"/>
          <w:szCs w:val="20"/>
        </w:rPr>
      </w:pPr>
    </w:p>
    <w:p w:rsidR="00E75542" w:rsidRDefault="00E75542" w:rsidP="002813DE">
      <w:pPr>
        <w:rPr>
          <w:rFonts w:cs="Arial"/>
          <w:color w:val="365F91" w:themeColor="accent1" w:themeShade="BF"/>
          <w:sz w:val="20"/>
          <w:szCs w:val="20"/>
        </w:rPr>
      </w:pPr>
    </w:p>
    <w:p w:rsidR="00E75542" w:rsidRDefault="00E75542" w:rsidP="002813DE">
      <w:pPr>
        <w:rPr>
          <w:rFonts w:cs="Arial"/>
          <w:color w:val="365F91" w:themeColor="accent1" w:themeShade="BF"/>
          <w:sz w:val="20"/>
          <w:szCs w:val="20"/>
        </w:rPr>
      </w:pPr>
    </w:p>
    <w:p w:rsidR="00E75542" w:rsidRDefault="00E75542"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C57C3D" w:rsidP="00E75542">
      <w:pPr>
        <w:rPr>
          <w:rFonts w:cs="Arial"/>
        </w:rPr>
      </w:pPr>
      <w:r>
        <w:rPr>
          <w:rFonts w:cs="Arial"/>
          <w:noProof/>
        </w:rPr>
        <w:pict>
          <v:shape id="_x0000_s1082" type="#_x0000_t202" style="position:absolute;margin-left:44pt;margin-top:4.5pt;width:22.6pt;height:168.3pt;z-index:7" stroked="f">
            <v:textbox style="layout-flow:vertical;mso-layout-flow-alt:bottom-to-top">
              <w:txbxContent>
                <w:p w:rsidR="00BC7F6B" w:rsidRPr="00BC7F6B" w:rsidRDefault="00BC7F6B">
                  <w:pPr>
                    <w:rPr>
                      <w:sz w:val="16"/>
                      <w:szCs w:val="16"/>
                    </w:rPr>
                  </w:pPr>
                  <w:r w:rsidRPr="00BC7F6B">
                    <w:rPr>
                      <w:rFonts w:cs="Arial"/>
                      <w:sz w:val="16"/>
                      <w:szCs w:val="16"/>
                    </w:rPr>
                    <w:t>©</w:t>
                  </w:r>
                  <w:r w:rsidRPr="00BC7F6B">
                    <w:rPr>
                      <w:sz w:val="16"/>
                      <w:szCs w:val="16"/>
                    </w:rPr>
                    <w:t xml:space="preserve">  d-</w:t>
                  </w:r>
                  <w:proofErr w:type="spellStart"/>
                  <w:r w:rsidRPr="00BC7F6B">
                    <w:rPr>
                      <w:sz w:val="16"/>
                      <w:szCs w:val="16"/>
                    </w:rPr>
                    <w:t>maps.com</w:t>
                  </w:r>
                  <w:proofErr w:type="spellEnd"/>
                  <w:r w:rsidRPr="00BC7F6B">
                    <w:rPr>
                      <w:sz w:val="16"/>
                      <w:szCs w:val="16"/>
                    </w:rPr>
                    <w:t xml:space="preserve"> (2), Bearbeitung: Frietsch</w:t>
                  </w:r>
                </w:p>
              </w:txbxContent>
            </v:textbox>
          </v:shape>
        </w:pict>
      </w: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3310A7" w:rsidP="00E75542">
      <w:pPr>
        <w:rPr>
          <w:rFonts w:cs="Arial"/>
        </w:rPr>
      </w:pPr>
      <w:proofErr w:type="spellStart"/>
      <w:r w:rsidRPr="003310A7">
        <w:rPr>
          <w:rFonts w:cs="Arial"/>
          <w:b/>
        </w:rPr>
        <w:t>Wingertsbergwand</w:t>
      </w:r>
      <w:proofErr w:type="spellEnd"/>
      <w:r w:rsidRPr="003310A7">
        <w:rPr>
          <w:rFonts w:cs="Arial"/>
          <w:b/>
        </w:rPr>
        <w:t>:</w:t>
      </w:r>
      <w:r>
        <w:rPr>
          <w:rFonts w:cs="Arial"/>
        </w:rPr>
        <w:t xml:space="preserve"> zwischen </w:t>
      </w:r>
      <w:proofErr w:type="spellStart"/>
      <w:r>
        <w:rPr>
          <w:rFonts w:cs="Arial"/>
        </w:rPr>
        <w:t>Mendig</w:t>
      </w:r>
      <w:proofErr w:type="spellEnd"/>
      <w:r>
        <w:rPr>
          <w:rFonts w:cs="Arial"/>
        </w:rPr>
        <w:t xml:space="preserve"> und dem </w:t>
      </w:r>
      <w:proofErr w:type="spellStart"/>
      <w:r>
        <w:rPr>
          <w:rFonts w:cs="Arial"/>
        </w:rPr>
        <w:t>Laacher</w:t>
      </w:r>
      <w:proofErr w:type="spellEnd"/>
      <w:r>
        <w:rPr>
          <w:rFonts w:cs="Arial"/>
        </w:rPr>
        <w:t xml:space="preserve"> See.</w:t>
      </w: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BC7F6B" w:rsidRDefault="00BC7F6B" w:rsidP="00E75542">
      <w:pPr>
        <w:rPr>
          <w:rFonts w:cs="Arial"/>
        </w:rPr>
      </w:pPr>
    </w:p>
    <w:p w:rsidR="00E75542" w:rsidRPr="009D5821" w:rsidRDefault="00E75542" w:rsidP="00E75542">
      <w:pPr>
        <w:shd w:val="clear" w:color="auto" w:fill="00844B"/>
        <w:rPr>
          <w:rFonts w:cs="Arial"/>
          <w:b/>
          <w:color w:val="FFFFFF" w:themeColor="background1"/>
        </w:rPr>
      </w:pPr>
      <w:r>
        <w:rPr>
          <w:rFonts w:cs="Arial"/>
          <w:b/>
          <w:color w:val="FFFFFF" w:themeColor="background1"/>
        </w:rPr>
        <w:t>Arbeitsblatt 2b – Entwicklung – Alternative 2</w:t>
      </w:r>
    </w:p>
    <w:p w:rsidR="00E75542" w:rsidRDefault="00E75542" w:rsidP="00E75542">
      <w:pPr>
        <w:rPr>
          <w:rFonts w:cs="Arial"/>
        </w:rPr>
      </w:pPr>
    </w:p>
    <w:p w:rsidR="00E75542" w:rsidRDefault="00E75542" w:rsidP="00E7554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66"/>
        <w:gridCol w:w="1990"/>
        <w:gridCol w:w="1992"/>
        <w:gridCol w:w="2069"/>
        <w:gridCol w:w="1837"/>
      </w:tblGrid>
      <w:tr w:rsidR="00507CBA" w:rsidRPr="00507CBA" w:rsidTr="00507CBA">
        <w:trPr>
          <w:trHeight w:val="253"/>
        </w:trPr>
        <w:tc>
          <w:tcPr>
            <w:tcW w:w="1966" w:type="dxa"/>
            <w:tcBorders>
              <w:top w:val="nil"/>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990" w:type="dxa"/>
            <w:tcBorders>
              <w:top w:val="nil"/>
              <w:left w:val="nil"/>
            </w:tcBorders>
            <w:vAlign w:val="center"/>
          </w:tcPr>
          <w:p w:rsidR="006F33C5" w:rsidRPr="00507CBA" w:rsidRDefault="006F33C5" w:rsidP="00507CBA">
            <w:pPr>
              <w:jc w:val="center"/>
              <w:rPr>
                <w:rFonts w:cs="Arial"/>
                <w:color w:val="365F91" w:themeColor="accent1" w:themeShade="BF"/>
                <w:sz w:val="18"/>
                <w:szCs w:val="18"/>
              </w:rPr>
            </w:pPr>
          </w:p>
        </w:tc>
        <w:tc>
          <w:tcPr>
            <w:tcW w:w="1992" w:type="dxa"/>
            <w:vAlign w:val="center"/>
          </w:tcPr>
          <w:p w:rsidR="006F33C5" w:rsidRPr="00507CBA" w:rsidRDefault="006F33C5" w:rsidP="003377D1">
            <w:pPr>
              <w:rPr>
                <w:rFonts w:cs="Arial"/>
                <w:color w:val="365F91" w:themeColor="accent1" w:themeShade="BF"/>
                <w:sz w:val="18"/>
                <w:szCs w:val="18"/>
              </w:rPr>
            </w:pPr>
            <w:r w:rsidRPr="00507CBA">
              <w:rPr>
                <w:rFonts w:cs="Arial"/>
                <w:color w:val="365F91" w:themeColor="accent1" w:themeShade="BF"/>
                <w:sz w:val="18"/>
              </w:rPr>
              <w:t xml:space="preserve">Teil der Gesteinsschmelze steigt in </w:t>
            </w:r>
            <w:proofErr w:type="spellStart"/>
            <w:r w:rsidRPr="00507CBA">
              <w:rPr>
                <w:rFonts w:cs="Arial"/>
                <w:color w:val="365F91" w:themeColor="accent1" w:themeShade="BF"/>
                <w:sz w:val="18"/>
              </w:rPr>
              <w:t>Magmakammer</w:t>
            </w:r>
            <w:proofErr w:type="spellEnd"/>
          </w:p>
        </w:tc>
        <w:tc>
          <w:tcPr>
            <w:tcW w:w="2069" w:type="dxa"/>
            <w:tcBorders>
              <w:top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837" w:type="dxa"/>
            <w:tcBorders>
              <w:top w:val="nil"/>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r>
      <w:tr w:rsidR="00507CBA" w:rsidRPr="00507CBA" w:rsidTr="00507CBA">
        <w:trPr>
          <w:trHeight w:val="253"/>
        </w:trPr>
        <w:tc>
          <w:tcPr>
            <w:tcW w:w="1966" w:type="dxa"/>
            <w:tcBorders>
              <w:top w:val="nil"/>
              <w:left w:val="nil"/>
            </w:tcBorders>
            <w:vAlign w:val="center"/>
          </w:tcPr>
          <w:p w:rsidR="006F33C5" w:rsidRPr="00507CBA" w:rsidRDefault="006F33C5" w:rsidP="00507CBA">
            <w:pPr>
              <w:jc w:val="center"/>
              <w:rPr>
                <w:rFonts w:cs="Arial"/>
                <w:color w:val="365F91" w:themeColor="accent1" w:themeShade="BF"/>
                <w:sz w:val="18"/>
                <w:szCs w:val="18"/>
              </w:rPr>
            </w:pPr>
          </w:p>
        </w:tc>
        <w:tc>
          <w:tcPr>
            <w:tcW w:w="1990" w:type="dxa"/>
            <w:vAlign w:val="center"/>
          </w:tcPr>
          <w:p w:rsidR="006F33C5" w:rsidRPr="00507CBA" w:rsidRDefault="006F33C5" w:rsidP="006F33C5">
            <w:pPr>
              <w:rPr>
                <w:rFonts w:cs="Arial"/>
                <w:color w:val="365F91" w:themeColor="accent1" w:themeShade="BF"/>
                <w:sz w:val="18"/>
                <w:szCs w:val="18"/>
              </w:rPr>
            </w:pPr>
            <w:r w:rsidRPr="00507CBA">
              <w:rPr>
                <w:rFonts w:cs="Arial"/>
                <w:color w:val="365F91" w:themeColor="accent1" w:themeShade="BF"/>
                <w:sz w:val="18"/>
                <w:szCs w:val="18"/>
              </w:rPr>
              <w:t>Karge Steppenlandschaft auf den Bergen; lichte Birken- und Kiefernwälder in den Tälern</w:t>
            </w:r>
          </w:p>
        </w:tc>
        <w:tc>
          <w:tcPr>
            <w:tcW w:w="1992" w:type="dxa"/>
            <w:vAlign w:val="center"/>
          </w:tcPr>
          <w:p w:rsidR="006F33C5" w:rsidRPr="00507CBA" w:rsidRDefault="006F33C5" w:rsidP="006F33C5">
            <w:pPr>
              <w:rPr>
                <w:rFonts w:cs="Arial"/>
                <w:color w:val="365F91" w:themeColor="accent1" w:themeShade="BF"/>
                <w:sz w:val="18"/>
                <w:szCs w:val="18"/>
              </w:rPr>
            </w:pPr>
            <w:r w:rsidRPr="00507CBA">
              <w:rPr>
                <w:rFonts w:cs="Arial"/>
                <w:color w:val="365F91" w:themeColor="accent1" w:themeShade="BF"/>
                <w:sz w:val="18"/>
              </w:rPr>
              <w:t xml:space="preserve">Gesteinsschmelzen bleiben in </w:t>
            </w:r>
            <w:proofErr w:type="spellStart"/>
            <w:r w:rsidRPr="00507CBA">
              <w:rPr>
                <w:rFonts w:cs="Arial"/>
                <w:color w:val="365F91" w:themeColor="accent1" w:themeShade="BF"/>
                <w:sz w:val="18"/>
              </w:rPr>
              <w:t>Moho</w:t>
            </w:r>
            <w:proofErr w:type="spellEnd"/>
            <w:r w:rsidRPr="00507CBA">
              <w:rPr>
                <w:rFonts w:cs="Arial"/>
                <w:color w:val="365F91" w:themeColor="accent1" w:themeShade="BF"/>
                <w:sz w:val="18"/>
              </w:rPr>
              <w:t xml:space="preserve"> stecken</w:t>
            </w:r>
          </w:p>
        </w:tc>
        <w:tc>
          <w:tcPr>
            <w:tcW w:w="2069" w:type="dxa"/>
            <w:vAlign w:val="center"/>
          </w:tcPr>
          <w:p w:rsidR="006F33C5" w:rsidRPr="00507CBA" w:rsidRDefault="006F33C5" w:rsidP="006F33C5">
            <w:pPr>
              <w:rPr>
                <w:rFonts w:cs="Arial"/>
                <w:color w:val="365F91" w:themeColor="accent1" w:themeShade="BF"/>
                <w:sz w:val="18"/>
              </w:rPr>
            </w:pPr>
            <w:r w:rsidRPr="00507CBA">
              <w:rPr>
                <w:rFonts w:cs="Arial"/>
                <w:color w:val="365F91" w:themeColor="accent1" w:themeShade="BF"/>
                <w:sz w:val="18"/>
              </w:rPr>
              <w:t xml:space="preserve">Ausbruch des </w:t>
            </w:r>
            <w:proofErr w:type="spellStart"/>
            <w:r w:rsidRPr="00507CBA">
              <w:rPr>
                <w:rFonts w:cs="Arial"/>
                <w:color w:val="365F91" w:themeColor="accent1" w:themeShade="BF"/>
                <w:sz w:val="18"/>
              </w:rPr>
              <w:t>Laacher</w:t>
            </w:r>
            <w:proofErr w:type="spellEnd"/>
            <w:r w:rsidRPr="00507CBA">
              <w:rPr>
                <w:rFonts w:cs="Arial"/>
                <w:color w:val="365F91" w:themeColor="accent1" w:themeShade="BF"/>
                <w:sz w:val="18"/>
              </w:rPr>
              <w:t xml:space="preserve"> See - Vulkans</w:t>
            </w:r>
          </w:p>
          <w:p w:rsidR="006F33C5" w:rsidRPr="00507CBA" w:rsidRDefault="006F33C5" w:rsidP="00507CBA">
            <w:pPr>
              <w:jc w:val="center"/>
              <w:rPr>
                <w:rFonts w:cs="Arial"/>
                <w:color w:val="365F91" w:themeColor="accent1" w:themeShade="BF"/>
                <w:sz w:val="18"/>
                <w:szCs w:val="18"/>
              </w:rPr>
            </w:pPr>
          </w:p>
        </w:tc>
        <w:tc>
          <w:tcPr>
            <w:tcW w:w="1837" w:type="dxa"/>
            <w:tcBorders>
              <w:top w:val="nil"/>
              <w:bottom w:val="single" w:sz="4" w:space="0" w:color="auto"/>
              <w:right w:val="nil"/>
            </w:tcBorders>
            <w:vAlign w:val="center"/>
          </w:tcPr>
          <w:p w:rsidR="006F33C5" w:rsidRPr="00507CBA" w:rsidRDefault="006F33C5" w:rsidP="00507CBA">
            <w:pPr>
              <w:jc w:val="center"/>
              <w:rPr>
                <w:rFonts w:cs="Arial"/>
                <w:color w:val="365F91" w:themeColor="accent1" w:themeShade="BF"/>
                <w:sz w:val="18"/>
                <w:szCs w:val="18"/>
              </w:rPr>
            </w:pPr>
          </w:p>
        </w:tc>
      </w:tr>
      <w:tr w:rsidR="00507CBA" w:rsidRPr="00507CBA" w:rsidTr="00507CBA">
        <w:trPr>
          <w:trHeight w:val="253"/>
        </w:trPr>
        <w:tc>
          <w:tcPr>
            <w:tcW w:w="1966" w:type="dxa"/>
            <w:shd w:val="clear" w:color="auto" w:fill="DBE5F1" w:themeFill="accent1" w:themeFillTint="33"/>
            <w:vAlign w:val="center"/>
          </w:tcPr>
          <w:p w:rsidR="006F33C5" w:rsidRPr="00507CBA" w:rsidRDefault="006F33C5" w:rsidP="00507CBA">
            <w:pPr>
              <w:jc w:val="center"/>
              <w:rPr>
                <w:rFonts w:cs="Arial"/>
                <w:b/>
                <w:sz w:val="20"/>
                <w:szCs w:val="20"/>
              </w:rPr>
            </w:pPr>
            <w:r w:rsidRPr="00507CBA">
              <w:rPr>
                <w:rFonts w:cs="Arial"/>
                <w:b/>
                <w:sz w:val="20"/>
                <w:szCs w:val="20"/>
              </w:rPr>
              <w:t>Vor 45 Mi</w:t>
            </w:r>
            <w:r w:rsidR="003377D1" w:rsidRPr="00507CBA">
              <w:rPr>
                <w:rFonts w:cs="Arial"/>
                <w:b/>
                <w:sz w:val="20"/>
                <w:szCs w:val="20"/>
              </w:rPr>
              <w:t>llionen</w:t>
            </w:r>
            <w:r w:rsidRPr="00507CBA">
              <w:rPr>
                <w:rFonts w:cs="Arial"/>
                <w:b/>
                <w:sz w:val="20"/>
                <w:szCs w:val="20"/>
              </w:rPr>
              <w:t xml:space="preserve"> Jahren</w:t>
            </w:r>
          </w:p>
        </w:tc>
        <w:tc>
          <w:tcPr>
            <w:tcW w:w="1990" w:type="dxa"/>
            <w:shd w:val="clear" w:color="auto" w:fill="DBE5F1" w:themeFill="accent1" w:themeFillTint="33"/>
            <w:vAlign w:val="center"/>
          </w:tcPr>
          <w:p w:rsidR="006F33C5" w:rsidRPr="00507CBA" w:rsidRDefault="006F33C5" w:rsidP="00507CBA">
            <w:pPr>
              <w:jc w:val="center"/>
              <w:rPr>
                <w:rFonts w:cs="Arial"/>
                <w:b/>
                <w:sz w:val="20"/>
                <w:szCs w:val="20"/>
              </w:rPr>
            </w:pPr>
            <w:r w:rsidRPr="00507CBA">
              <w:rPr>
                <w:rFonts w:cs="Arial"/>
                <w:b/>
                <w:sz w:val="20"/>
                <w:szCs w:val="20"/>
              </w:rPr>
              <w:t>Letzte Eiszeit</w:t>
            </w:r>
          </w:p>
          <w:p w:rsidR="006F33C5" w:rsidRPr="00507CBA" w:rsidRDefault="006F33C5" w:rsidP="00507CBA">
            <w:pPr>
              <w:jc w:val="center"/>
              <w:rPr>
                <w:rFonts w:cs="Arial"/>
                <w:b/>
                <w:color w:val="365F91" w:themeColor="accent1" w:themeShade="BF"/>
                <w:sz w:val="20"/>
                <w:szCs w:val="20"/>
              </w:rPr>
            </w:pPr>
            <w:r w:rsidRPr="00507CBA">
              <w:rPr>
                <w:rFonts w:cs="Arial"/>
                <w:b/>
                <w:sz w:val="20"/>
                <w:szCs w:val="20"/>
              </w:rPr>
              <w:t>Vor 115.000 Jahren</w:t>
            </w:r>
          </w:p>
        </w:tc>
        <w:tc>
          <w:tcPr>
            <w:tcW w:w="1992" w:type="dxa"/>
            <w:shd w:val="clear" w:color="auto" w:fill="DBE5F1" w:themeFill="accent1" w:themeFillTint="33"/>
            <w:vAlign w:val="center"/>
          </w:tcPr>
          <w:p w:rsidR="006F33C5" w:rsidRPr="00507CBA" w:rsidRDefault="006F33C5" w:rsidP="00507CBA">
            <w:pPr>
              <w:jc w:val="center"/>
              <w:rPr>
                <w:rFonts w:cs="Arial"/>
                <w:b/>
                <w:sz w:val="20"/>
                <w:szCs w:val="20"/>
              </w:rPr>
            </w:pPr>
            <w:r w:rsidRPr="00507CBA">
              <w:rPr>
                <w:rFonts w:cs="Arial"/>
                <w:b/>
                <w:sz w:val="20"/>
                <w:szCs w:val="20"/>
              </w:rPr>
              <w:t>Vor 100.000 Jahren</w:t>
            </w:r>
          </w:p>
        </w:tc>
        <w:tc>
          <w:tcPr>
            <w:tcW w:w="2069" w:type="dxa"/>
            <w:shd w:val="clear" w:color="auto" w:fill="DBE5F1" w:themeFill="accent1" w:themeFillTint="33"/>
            <w:vAlign w:val="center"/>
          </w:tcPr>
          <w:p w:rsidR="006F33C5" w:rsidRPr="00507CBA" w:rsidRDefault="006F33C5" w:rsidP="00507CBA">
            <w:pPr>
              <w:jc w:val="center"/>
              <w:rPr>
                <w:rFonts w:cs="Arial"/>
                <w:b/>
                <w:color w:val="365F91" w:themeColor="accent1" w:themeShade="BF"/>
                <w:sz w:val="20"/>
                <w:szCs w:val="20"/>
              </w:rPr>
            </w:pPr>
            <w:r w:rsidRPr="00507CBA">
              <w:rPr>
                <w:rFonts w:cs="Arial"/>
                <w:b/>
                <w:sz w:val="20"/>
                <w:szCs w:val="20"/>
              </w:rPr>
              <w:t>Vor 12</w:t>
            </w:r>
            <w:r w:rsidR="003377D1" w:rsidRPr="00507CBA">
              <w:rPr>
                <w:rFonts w:cs="Arial"/>
                <w:b/>
                <w:sz w:val="20"/>
                <w:szCs w:val="20"/>
              </w:rPr>
              <w:t>.</w:t>
            </w:r>
            <w:r w:rsidRPr="00507CBA">
              <w:rPr>
                <w:rFonts w:cs="Arial"/>
                <w:b/>
                <w:sz w:val="20"/>
                <w:szCs w:val="20"/>
              </w:rPr>
              <w:t>900 Jahren</w:t>
            </w:r>
          </w:p>
        </w:tc>
        <w:tc>
          <w:tcPr>
            <w:tcW w:w="1837" w:type="dxa"/>
            <w:tcBorders>
              <w:top w:val="single" w:sz="4" w:space="0" w:color="auto"/>
              <w:right w:val="single" w:sz="4" w:space="0" w:color="auto"/>
            </w:tcBorders>
            <w:shd w:val="clear" w:color="auto" w:fill="DBE5F1" w:themeFill="accent1" w:themeFillTint="33"/>
            <w:vAlign w:val="center"/>
          </w:tcPr>
          <w:p w:rsidR="006F33C5" w:rsidRPr="00507CBA" w:rsidRDefault="006F33C5" w:rsidP="00507CBA">
            <w:pPr>
              <w:jc w:val="center"/>
              <w:rPr>
                <w:rFonts w:cs="Arial"/>
                <w:b/>
                <w:sz w:val="20"/>
                <w:szCs w:val="20"/>
              </w:rPr>
            </w:pPr>
          </w:p>
        </w:tc>
      </w:tr>
      <w:tr w:rsidR="00507CBA" w:rsidRPr="00507CBA" w:rsidTr="00507CBA">
        <w:trPr>
          <w:trHeight w:val="253"/>
        </w:trPr>
        <w:tc>
          <w:tcPr>
            <w:tcW w:w="1966" w:type="dxa"/>
            <w:tcBorders>
              <w:bottom w:val="single" w:sz="4" w:space="0" w:color="auto"/>
            </w:tcBorders>
            <w:vAlign w:val="center"/>
          </w:tcPr>
          <w:p w:rsidR="006F33C5" w:rsidRPr="00507CBA" w:rsidRDefault="006F33C5" w:rsidP="006F33C5">
            <w:pPr>
              <w:rPr>
                <w:rFonts w:cs="Arial"/>
                <w:color w:val="365F91" w:themeColor="accent1" w:themeShade="BF"/>
                <w:sz w:val="18"/>
                <w:szCs w:val="18"/>
              </w:rPr>
            </w:pPr>
            <w:r w:rsidRPr="00507CBA">
              <w:rPr>
                <w:rFonts w:cs="Arial"/>
                <w:color w:val="365F91" w:themeColor="accent1" w:themeShade="BF"/>
                <w:sz w:val="18"/>
                <w:szCs w:val="18"/>
              </w:rPr>
              <w:t>Kräfte im Erdinneren</w:t>
            </w:r>
          </w:p>
        </w:tc>
        <w:tc>
          <w:tcPr>
            <w:tcW w:w="1990" w:type="dxa"/>
            <w:tcBorders>
              <w:bottom w:val="single" w:sz="4" w:space="0" w:color="auto"/>
            </w:tcBorders>
            <w:vAlign w:val="center"/>
          </w:tcPr>
          <w:p w:rsidR="006F33C5" w:rsidRPr="00507CBA" w:rsidRDefault="006F33C5" w:rsidP="00507CBA">
            <w:pPr>
              <w:jc w:val="center"/>
              <w:rPr>
                <w:rFonts w:cs="Arial"/>
                <w:color w:val="365F91" w:themeColor="accent1" w:themeShade="BF"/>
                <w:sz w:val="18"/>
                <w:szCs w:val="18"/>
              </w:rPr>
            </w:pPr>
          </w:p>
        </w:tc>
        <w:tc>
          <w:tcPr>
            <w:tcW w:w="1992" w:type="dxa"/>
            <w:tcBorders>
              <w:bottom w:val="single" w:sz="4" w:space="0" w:color="auto"/>
            </w:tcBorders>
            <w:vAlign w:val="center"/>
          </w:tcPr>
          <w:p w:rsidR="006F33C5" w:rsidRPr="00507CBA" w:rsidRDefault="006F33C5" w:rsidP="003377D1">
            <w:pPr>
              <w:rPr>
                <w:rFonts w:cs="Arial"/>
                <w:color w:val="365F91" w:themeColor="accent1" w:themeShade="BF"/>
                <w:sz w:val="18"/>
                <w:szCs w:val="18"/>
              </w:rPr>
            </w:pPr>
            <w:r w:rsidRPr="00507CBA">
              <w:rPr>
                <w:rFonts w:cs="Arial"/>
                <w:color w:val="365F91" w:themeColor="accent1" w:themeShade="BF"/>
                <w:sz w:val="18"/>
              </w:rPr>
              <w:t xml:space="preserve">Gesteinsschmelzen der </w:t>
            </w:r>
            <w:proofErr w:type="spellStart"/>
            <w:r w:rsidRPr="00507CBA">
              <w:rPr>
                <w:rFonts w:cs="Arial"/>
                <w:color w:val="365F91" w:themeColor="accent1" w:themeShade="BF"/>
                <w:sz w:val="18"/>
              </w:rPr>
              <w:t>Plumes</w:t>
            </w:r>
            <w:proofErr w:type="spellEnd"/>
            <w:r w:rsidRPr="00507CBA">
              <w:rPr>
                <w:rFonts w:cs="Arial"/>
                <w:color w:val="365F91" w:themeColor="accent1" w:themeShade="BF"/>
                <w:sz w:val="18"/>
              </w:rPr>
              <w:t xml:space="preserve"> lösten sich</w:t>
            </w:r>
          </w:p>
        </w:tc>
        <w:tc>
          <w:tcPr>
            <w:tcW w:w="2069" w:type="dxa"/>
            <w:vAlign w:val="center"/>
          </w:tcPr>
          <w:p w:rsidR="006F33C5" w:rsidRPr="00507CBA" w:rsidRDefault="006F33C5" w:rsidP="006F33C5">
            <w:pPr>
              <w:rPr>
                <w:rFonts w:cs="Arial"/>
                <w:color w:val="365F91" w:themeColor="accent1" w:themeShade="BF"/>
                <w:sz w:val="18"/>
              </w:rPr>
            </w:pPr>
            <w:r w:rsidRPr="00507CBA">
              <w:rPr>
                <w:rFonts w:cs="Arial"/>
                <w:color w:val="365F91" w:themeColor="accent1" w:themeShade="BF"/>
                <w:sz w:val="18"/>
              </w:rPr>
              <w:t xml:space="preserve">Gase lösen sich aus Magma </w:t>
            </w:r>
            <w:r w:rsidRPr="00507CBA">
              <w:rPr>
                <w:rFonts w:cs="Arial"/>
                <w:color w:val="365F91" w:themeColor="accent1" w:themeShade="BF"/>
                <w:sz w:val="18"/>
              </w:rPr>
              <w:sym w:font="Wingdings" w:char="F0E0"/>
            </w:r>
            <w:r w:rsidRPr="00507CBA">
              <w:rPr>
                <w:rFonts w:cs="Arial"/>
                <w:color w:val="365F91" w:themeColor="accent1" w:themeShade="BF"/>
                <w:sz w:val="18"/>
              </w:rPr>
              <w:t xml:space="preserve"> Druck </w:t>
            </w:r>
          </w:p>
          <w:p w:rsidR="006F33C5" w:rsidRPr="00507CBA" w:rsidRDefault="006F33C5" w:rsidP="00507CBA">
            <w:pPr>
              <w:jc w:val="center"/>
              <w:rPr>
                <w:rFonts w:cs="Arial"/>
                <w:color w:val="365F91" w:themeColor="accent1" w:themeShade="BF"/>
                <w:sz w:val="18"/>
                <w:szCs w:val="18"/>
              </w:rPr>
            </w:pPr>
          </w:p>
        </w:tc>
        <w:tc>
          <w:tcPr>
            <w:tcW w:w="1837" w:type="dxa"/>
            <w:tcBorders>
              <w:bottom w:val="single" w:sz="4" w:space="0" w:color="auto"/>
            </w:tcBorders>
            <w:vAlign w:val="center"/>
          </w:tcPr>
          <w:p w:rsidR="006F33C5" w:rsidRPr="00507CBA" w:rsidRDefault="006F33C5" w:rsidP="006F33C5">
            <w:pPr>
              <w:rPr>
                <w:rFonts w:cs="Arial"/>
                <w:color w:val="365F91" w:themeColor="accent1" w:themeShade="BF"/>
                <w:sz w:val="18"/>
                <w:szCs w:val="18"/>
              </w:rPr>
            </w:pPr>
            <w:r w:rsidRPr="00507CBA">
              <w:rPr>
                <w:rFonts w:cs="Arial"/>
                <w:color w:val="365F91" w:themeColor="accent1" w:themeShade="BF"/>
                <w:sz w:val="18"/>
              </w:rPr>
              <w:t xml:space="preserve">Schichten zusammengedrückt; durch Regen- und Grundwasser verfestigt </w:t>
            </w:r>
            <w:r w:rsidRPr="00507CBA">
              <w:rPr>
                <w:rFonts w:cs="Arial"/>
                <w:color w:val="365F91" w:themeColor="accent1" w:themeShade="BF"/>
                <w:sz w:val="18"/>
              </w:rPr>
              <w:sym w:font="Wingdings" w:char="F0E0"/>
            </w:r>
            <w:r w:rsidRPr="00507CBA">
              <w:rPr>
                <w:rFonts w:cs="Arial"/>
                <w:color w:val="365F91" w:themeColor="accent1" w:themeShade="BF"/>
                <w:sz w:val="18"/>
              </w:rPr>
              <w:t xml:space="preserve"> Tuffstein</w:t>
            </w:r>
          </w:p>
        </w:tc>
      </w:tr>
      <w:tr w:rsidR="00507CBA" w:rsidRPr="00507CBA" w:rsidTr="00507CBA">
        <w:trPr>
          <w:trHeight w:val="253"/>
        </w:trPr>
        <w:tc>
          <w:tcPr>
            <w:tcW w:w="1966" w:type="dxa"/>
            <w:tcBorders>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990" w:type="dxa"/>
            <w:tcBorders>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992" w:type="dxa"/>
            <w:tcBorders>
              <w:left w:val="nil"/>
              <w:bottom w:val="nil"/>
            </w:tcBorders>
            <w:vAlign w:val="center"/>
          </w:tcPr>
          <w:p w:rsidR="006F33C5" w:rsidRPr="00507CBA" w:rsidRDefault="006F33C5" w:rsidP="00507CBA">
            <w:pPr>
              <w:jc w:val="center"/>
              <w:rPr>
                <w:rFonts w:cs="Arial"/>
                <w:color w:val="365F91" w:themeColor="accent1" w:themeShade="BF"/>
                <w:sz w:val="18"/>
                <w:szCs w:val="18"/>
              </w:rPr>
            </w:pPr>
          </w:p>
        </w:tc>
        <w:tc>
          <w:tcPr>
            <w:tcW w:w="2069" w:type="dxa"/>
            <w:vAlign w:val="center"/>
          </w:tcPr>
          <w:p w:rsidR="006F33C5" w:rsidRPr="00507CBA" w:rsidRDefault="006F33C5" w:rsidP="003377D1">
            <w:pPr>
              <w:rPr>
                <w:rFonts w:cs="Arial"/>
                <w:color w:val="365F91" w:themeColor="accent1" w:themeShade="BF"/>
                <w:sz w:val="18"/>
                <w:szCs w:val="18"/>
              </w:rPr>
            </w:pPr>
            <w:proofErr w:type="spellStart"/>
            <w:r w:rsidRPr="00507CBA">
              <w:rPr>
                <w:rFonts w:cs="Arial"/>
                <w:color w:val="365F91" w:themeColor="accent1" w:themeShade="BF"/>
                <w:sz w:val="18"/>
              </w:rPr>
              <w:t>Magmakammer</w:t>
            </w:r>
            <w:proofErr w:type="spellEnd"/>
            <w:r w:rsidRPr="00507CBA">
              <w:rPr>
                <w:rFonts w:cs="Arial"/>
                <w:color w:val="365F91" w:themeColor="accent1" w:themeShade="BF"/>
                <w:sz w:val="18"/>
              </w:rPr>
              <w:t xml:space="preserve"> 3</w:t>
            </w:r>
            <w:r w:rsidR="003377D1" w:rsidRPr="00507CBA">
              <w:rPr>
                <w:rFonts w:cs="Arial"/>
                <w:color w:val="365F91" w:themeColor="accent1" w:themeShade="BF"/>
                <w:sz w:val="18"/>
              </w:rPr>
              <w:t xml:space="preserve"> bis </w:t>
            </w:r>
            <w:r w:rsidRPr="00507CBA">
              <w:rPr>
                <w:rFonts w:cs="Arial"/>
                <w:color w:val="365F91" w:themeColor="accent1" w:themeShade="BF"/>
                <w:sz w:val="18"/>
              </w:rPr>
              <w:t>5</w:t>
            </w:r>
            <w:r w:rsidR="003377D1" w:rsidRPr="00507CBA">
              <w:rPr>
                <w:rFonts w:cs="Arial"/>
                <w:color w:val="365F91" w:themeColor="accent1" w:themeShade="BF"/>
                <w:sz w:val="18"/>
              </w:rPr>
              <w:t xml:space="preserve"> Kilometer </w:t>
            </w:r>
            <w:r w:rsidRPr="00507CBA">
              <w:rPr>
                <w:rFonts w:cs="Arial"/>
                <w:color w:val="365F91" w:themeColor="accent1" w:themeShade="BF"/>
                <w:sz w:val="18"/>
              </w:rPr>
              <w:t xml:space="preserve">unter Erdoberfläche </w:t>
            </w:r>
          </w:p>
        </w:tc>
        <w:tc>
          <w:tcPr>
            <w:tcW w:w="1837" w:type="dxa"/>
            <w:tcBorders>
              <w:bottom w:val="nil"/>
              <w:right w:val="nil"/>
            </w:tcBorders>
            <w:vAlign w:val="center"/>
          </w:tcPr>
          <w:p w:rsidR="006F33C5" w:rsidRPr="00507CBA" w:rsidRDefault="006F33C5" w:rsidP="00507CBA">
            <w:pPr>
              <w:jc w:val="center"/>
              <w:rPr>
                <w:rFonts w:cs="Arial"/>
                <w:color w:val="365F91" w:themeColor="accent1" w:themeShade="BF"/>
                <w:sz w:val="18"/>
                <w:szCs w:val="18"/>
              </w:rPr>
            </w:pPr>
          </w:p>
        </w:tc>
      </w:tr>
      <w:tr w:rsidR="00507CBA" w:rsidRPr="00507CBA" w:rsidTr="00507CBA">
        <w:trPr>
          <w:trHeight w:val="270"/>
        </w:trPr>
        <w:tc>
          <w:tcPr>
            <w:tcW w:w="1966" w:type="dxa"/>
            <w:tcBorders>
              <w:top w:val="nil"/>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990" w:type="dxa"/>
            <w:tcBorders>
              <w:top w:val="nil"/>
              <w:left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c>
          <w:tcPr>
            <w:tcW w:w="1992" w:type="dxa"/>
            <w:tcBorders>
              <w:top w:val="nil"/>
              <w:left w:val="nil"/>
              <w:bottom w:val="nil"/>
            </w:tcBorders>
            <w:vAlign w:val="center"/>
          </w:tcPr>
          <w:p w:rsidR="006F33C5" w:rsidRPr="00507CBA" w:rsidRDefault="006F33C5" w:rsidP="00507CBA">
            <w:pPr>
              <w:jc w:val="center"/>
              <w:rPr>
                <w:rFonts w:cs="Arial"/>
                <w:color w:val="365F91" w:themeColor="accent1" w:themeShade="BF"/>
                <w:sz w:val="18"/>
                <w:szCs w:val="18"/>
              </w:rPr>
            </w:pPr>
          </w:p>
        </w:tc>
        <w:tc>
          <w:tcPr>
            <w:tcW w:w="2069" w:type="dxa"/>
            <w:vAlign w:val="center"/>
          </w:tcPr>
          <w:p w:rsidR="006F33C5" w:rsidRPr="00507CBA" w:rsidRDefault="006F33C5" w:rsidP="000B5DDE">
            <w:pPr>
              <w:rPr>
                <w:rFonts w:cs="Arial"/>
                <w:color w:val="365F91" w:themeColor="accent1" w:themeShade="BF"/>
                <w:sz w:val="18"/>
                <w:szCs w:val="18"/>
              </w:rPr>
            </w:pPr>
            <w:r w:rsidRPr="00507CBA">
              <w:rPr>
                <w:rFonts w:cs="Arial"/>
                <w:color w:val="365F91" w:themeColor="accent1" w:themeShade="BF"/>
                <w:sz w:val="18"/>
              </w:rPr>
              <w:t>Erdbeben als Vorboten</w:t>
            </w:r>
          </w:p>
        </w:tc>
        <w:tc>
          <w:tcPr>
            <w:tcW w:w="1837" w:type="dxa"/>
            <w:tcBorders>
              <w:top w:val="nil"/>
              <w:bottom w:val="nil"/>
              <w:right w:val="nil"/>
            </w:tcBorders>
            <w:vAlign w:val="center"/>
          </w:tcPr>
          <w:p w:rsidR="006F33C5" w:rsidRPr="00507CBA" w:rsidRDefault="006F33C5" w:rsidP="00507CBA">
            <w:pPr>
              <w:jc w:val="center"/>
              <w:rPr>
                <w:rFonts w:cs="Arial"/>
                <w:color w:val="365F91" w:themeColor="accent1" w:themeShade="BF"/>
                <w:sz w:val="18"/>
                <w:szCs w:val="18"/>
              </w:rPr>
            </w:pPr>
          </w:p>
        </w:tc>
      </w:tr>
    </w:tbl>
    <w:p w:rsidR="00E75542" w:rsidRDefault="00E75542" w:rsidP="002813DE">
      <w:pPr>
        <w:rPr>
          <w:rFonts w:cs="Arial"/>
          <w:color w:val="365F91" w:themeColor="accent1" w:themeShade="BF"/>
          <w:sz w:val="20"/>
          <w:szCs w:val="20"/>
        </w:rPr>
      </w:pPr>
    </w:p>
    <w:p w:rsidR="003377D1" w:rsidRDefault="003377D1" w:rsidP="002813DE">
      <w:pPr>
        <w:rPr>
          <w:rFonts w:cs="Arial"/>
          <w:color w:val="365F91" w:themeColor="accent1" w:themeShade="BF"/>
          <w:sz w:val="20"/>
          <w:szCs w:val="20"/>
        </w:rPr>
      </w:pPr>
    </w:p>
    <w:p w:rsidR="003377D1" w:rsidRDefault="003377D1" w:rsidP="002813DE">
      <w:pPr>
        <w:rPr>
          <w:rFonts w:cs="Arial"/>
          <w:color w:val="365F91" w:themeColor="accent1" w:themeShade="BF"/>
          <w:sz w:val="20"/>
          <w:szCs w:val="20"/>
        </w:rPr>
      </w:pPr>
    </w:p>
    <w:p w:rsidR="003377D1" w:rsidRDefault="003377D1" w:rsidP="002813DE">
      <w:pPr>
        <w:rPr>
          <w:rFonts w:cs="Arial"/>
          <w:color w:val="365F91" w:themeColor="accent1" w:themeShade="BF"/>
          <w:sz w:val="20"/>
          <w:szCs w:val="20"/>
        </w:rPr>
      </w:pPr>
    </w:p>
    <w:p w:rsidR="003377D1" w:rsidRDefault="003377D1" w:rsidP="002813DE">
      <w:pPr>
        <w:rPr>
          <w:rFonts w:cs="Arial"/>
          <w:color w:val="365F91" w:themeColor="accent1" w:themeShade="BF"/>
          <w:sz w:val="20"/>
          <w:szCs w:val="20"/>
        </w:rPr>
      </w:pPr>
    </w:p>
    <w:p w:rsidR="003377D1" w:rsidRDefault="003377D1" w:rsidP="002813DE">
      <w:pPr>
        <w:rPr>
          <w:rFonts w:cs="Arial"/>
          <w:color w:val="365F91" w:themeColor="accent1" w:themeShade="BF"/>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0"/>
        <w:gridCol w:w="1490"/>
        <w:gridCol w:w="1403"/>
        <w:gridCol w:w="1432"/>
        <w:gridCol w:w="1127"/>
        <w:gridCol w:w="1487"/>
        <w:gridCol w:w="1395"/>
      </w:tblGrid>
      <w:tr w:rsidR="00507CBA" w:rsidRPr="00507CBA" w:rsidTr="00507CBA">
        <w:tc>
          <w:tcPr>
            <w:tcW w:w="1629" w:type="dxa"/>
            <w:tcBorders>
              <w:top w:val="nil"/>
              <w:left w:val="nil"/>
              <w:right w:val="nil"/>
            </w:tcBorders>
          </w:tcPr>
          <w:p w:rsidR="000B5DDE" w:rsidRPr="00507CBA" w:rsidRDefault="000B5DDE" w:rsidP="002813DE">
            <w:pPr>
              <w:rPr>
                <w:rFonts w:cs="Arial"/>
                <w:color w:val="365F91" w:themeColor="accent1" w:themeShade="BF"/>
                <w:sz w:val="20"/>
                <w:szCs w:val="20"/>
              </w:rPr>
            </w:pPr>
          </w:p>
        </w:tc>
        <w:tc>
          <w:tcPr>
            <w:tcW w:w="1629" w:type="dxa"/>
            <w:tcBorders>
              <w:top w:val="nil"/>
              <w:left w:val="nil"/>
              <w:bottom w:val="nil"/>
              <w:right w:val="nil"/>
            </w:tcBorders>
          </w:tcPr>
          <w:p w:rsidR="000B5DDE" w:rsidRPr="00507CBA" w:rsidRDefault="000B5DDE" w:rsidP="002813DE">
            <w:pPr>
              <w:rPr>
                <w:rFonts w:cs="Arial"/>
                <w:color w:val="365F91" w:themeColor="accent1" w:themeShade="BF"/>
                <w:sz w:val="20"/>
                <w:szCs w:val="20"/>
              </w:rPr>
            </w:pPr>
          </w:p>
        </w:tc>
        <w:tc>
          <w:tcPr>
            <w:tcW w:w="1630" w:type="dxa"/>
            <w:tcBorders>
              <w:top w:val="nil"/>
              <w:left w:val="nil"/>
              <w:bottom w:val="nil"/>
              <w:right w:val="nil"/>
            </w:tcBorders>
          </w:tcPr>
          <w:p w:rsidR="000B5DDE" w:rsidRPr="00507CBA" w:rsidRDefault="000B5DDE" w:rsidP="002813DE">
            <w:pPr>
              <w:rPr>
                <w:rFonts w:cs="Arial"/>
                <w:color w:val="365F91" w:themeColor="accent1" w:themeShade="BF"/>
                <w:sz w:val="20"/>
                <w:szCs w:val="20"/>
              </w:rPr>
            </w:pPr>
          </w:p>
        </w:tc>
        <w:tc>
          <w:tcPr>
            <w:tcW w:w="1630" w:type="dxa"/>
            <w:tcBorders>
              <w:top w:val="nil"/>
              <w:left w:val="nil"/>
            </w:tcBorders>
          </w:tcPr>
          <w:p w:rsidR="000B5DDE" w:rsidRPr="00507CBA" w:rsidRDefault="000B5DDE" w:rsidP="002813DE">
            <w:pPr>
              <w:rPr>
                <w:rFonts w:cs="Arial"/>
                <w:color w:val="365F91" w:themeColor="accent1" w:themeShade="BF"/>
                <w:sz w:val="20"/>
                <w:szCs w:val="20"/>
              </w:rPr>
            </w:pPr>
          </w:p>
        </w:tc>
        <w:tc>
          <w:tcPr>
            <w:tcW w:w="1630" w:type="dxa"/>
            <w:gridSpan w:val="2"/>
          </w:tcPr>
          <w:p w:rsidR="000B5DDE" w:rsidRPr="00507CBA" w:rsidRDefault="000B5DDE" w:rsidP="000B5DDE">
            <w:pPr>
              <w:rPr>
                <w:rFonts w:cs="Arial"/>
                <w:color w:val="365F91" w:themeColor="accent1" w:themeShade="BF"/>
                <w:sz w:val="18"/>
                <w:szCs w:val="20"/>
              </w:rPr>
            </w:pPr>
            <w:r w:rsidRPr="00507CBA">
              <w:rPr>
                <w:rFonts w:cs="Arial"/>
                <w:color w:val="365F91" w:themeColor="accent1" w:themeShade="BF"/>
                <w:sz w:val="18"/>
              </w:rPr>
              <w:t>Nach Zweitem Weltkrieg: Wiederaufbau mit Bims</w:t>
            </w:r>
          </w:p>
        </w:tc>
        <w:tc>
          <w:tcPr>
            <w:tcW w:w="1630" w:type="dxa"/>
            <w:tcBorders>
              <w:top w:val="nil"/>
              <w:right w:val="nil"/>
            </w:tcBorders>
          </w:tcPr>
          <w:p w:rsidR="000B5DDE" w:rsidRPr="00507CBA" w:rsidRDefault="000B5DDE" w:rsidP="002813DE">
            <w:pPr>
              <w:rPr>
                <w:rFonts w:cs="Arial"/>
                <w:color w:val="365F91" w:themeColor="accent1" w:themeShade="BF"/>
                <w:sz w:val="20"/>
                <w:szCs w:val="20"/>
              </w:rPr>
            </w:pPr>
          </w:p>
        </w:tc>
      </w:tr>
      <w:tr w:rsidR="00507CBA" w:rsidRPr="00507CBA" w:rsidTr="00507CBA">
        <w:tc>
          <w:tcPr>
            <w:tcW w:w="1629" w:type="dxa"/>
          </w:tcPr>
          <w:p w:rsidR="000B5DDE" w:rsidRPr="00507CBA" w:rsidRDefault="000B5DDE" w:rsidP="002813DE">
            <w:pPr>
              <w:rPr>
                <w:rFonts w:cs="Arial"/>
                <w:color w:val="365F91" w:themeColor="accent1" w:themeShade="BF"/>
                <w:sz w:val="18"/>
              </w:rPr>
            </w:pPr>
            <w:r w:rsidRPr="00507CBA">
              <w:rPr>
                <w:rFonts w:cs="Arial"/>
                <w:color w:val="365F91" w:themeColor="accent1" w:themeShade="BF"/>
                <w:sz w:val="18"/>
              </w:rPr>
              <w:t xml:space="preserve">gezielt in Mayen abgebaut / früher als in </w:t>
            </w:r>
            <w:proofErr w:type="spellStart"/>
            <w:r w:rsidRPr="00507CBA">
              <w:rPr>
                <w:rFonts w:cs="Arial"/>
                <w:color w:val="365F91" w:themeColor="accent1" w:themeShade="BF"/>
                <w:sz w:val="18"/>
              </w:rPr>
              <w:t>Mendig</w:t>
            </w:r>
            <w:proofErr w:type="spellEnd"/>
            <w:r w:rsidRPr="00507CBA">
              <w:rPr>
                <w:rFonts w:cs="Arial"/>
                <w:color w:val="365F91" w:themeColor="accent1" w:themeShade="BF"/>
                <w:sz w:val="18"/>
              </w:rPr>
              <w:t>: Bims war nicht verschüttet</w:t>
            </w:r>
          </w:p>
        </w:tc>
        <w:tc>
          <w:tcPr>
            <w:tcW w:w="1629" w:type="dxa"/>
            <w:tcBorders>
              <w:top w:val="nil"/>
              <w:right w:val="nil"/>
            </w:tcBorders>
          </w:tcPr>
          <w:p w:rsidR="000B5DDE" w:rsidRPr="00507CBA" w:rsidRDefault="000B5DDE" w:rsidP="002813DE">
            <w:pPr>
              <w:rPr>
                <w:rFonts w:cs="Arial"/>
                <w:color w:val="365F91" w:themeColor="accent1" w:themeShade="BF"/>
                <w:sz w:val="18"/>
                <w:szCs w:val="20"/>
              </w:rPr>
            </w:pPr>
          </w:p>
        </w:tc>
        <w:tc>
          <w:tcPr>
            <w:tcW w:w="1630" w:type="dxa"/>
            <w:tcBorders>
              <w:top w:val="nil"/>
              <w:left w:val="nil"/>
            </w:tcBorders>
          </w:tcPr>
          <w:p w:rsidR="000B5DDE" w:rsidRPr="00507CBA" w:rsidRDefault="000B5DDE" w:rsidP="002813DE">
            <w:pPr>
              <w:rPr>
                <w:rFonts w:cs="Arial"/>
                <w:color w:val="365F91" w:themeColor="accent1" w:themeShade="BF"/>
                <w:sz w:val="18"/>
                <w:szCs w:val="20"/>
              </w:rPr>
            </w:pPr>
          </w:p>
        </w:tc>
        <w:tc>
          <w:tcPr>
            <w:tcW w:w="1630" w:type="dxa"/>
          </w:tcPr>
          <w:p w:rsidR="000B5DDE" w:rsidRPr="00507CBA" w:rsidRDefault="000B5DDE" w:rsidP="000B5DDE">
            <w:pPr>
              <w:rPr>
                <w:rFonts w:cs="Arial"/>
                <w:color w:val="365F91" w:themeColor="accent1" w:themeShade="BF"/>
                <w:sz w:val="18"/>
              </w:rPr>
            </w:pPr>
            <w:r w:rsidRPr="00507CBA">
              <w:rPr>
                <w:rFonts w:cs="Arial"/>
                <w:color w:val="365F91" w:themeColor="accent1" w:themeShade="BF"/>
                <w:sz w:val="18"/>
              </w:rPr>
              <w:t>19. Jahrhundert: Hebewerke auch für Bierfässer verwendet</w:t>
            </w:r>
          </w:p>
          <w:p w:rsidR="000B5DDE" w:rsidRPr="00507CBA" w:rsidRDefault="000B5DDE" w:rsidP="002813DE">
            <w:pPr>
              <w:rPr>
                <w:rFonts w:cs="Arial"/>
                <w:color w:val="365F91" w:themeColor="accent1" w:themeShade="BF"/>
                <w:sz w:val="18"/>
                <w:szCs w:val="20"/>
              </w:rPr>
            </w:pPr>
          </w:p>
        </w:tc>
        <w:tc>
          <w:tcPr>
            <w:tcW w:w="815" w:type="dxa"/>
          </w:tcPr>
          <w:p w:rsidR="000B5DDE" w:rsidRPr="00507CBA" w:rsidRDefault="000B5DDE" w:rsidP="000B5DDE">
            <w:pPr>
              <w:rPr>
                <w:rFonts w:cs="Arial"/>
                <w:color w:val="365F91" w:themeColor="accent1" w:themeShade="BF"/>
                <w:sz w:val="18"/>
              </w:rPr>
            </w:pPr>
            <w:r w:rsidRPr="00507CBA">
              <w:rPr>
                <w:rFonts w:cs="Arial"/>
                <w:color w:val="365F91" w:themeColor="accent1" w:themeShade="BF"/>
                <w:sz w:val="18"/>
              </w:rPr>
              <w:t>(1949) Landes-</w:t>
            </w:r>
            <w:proofErr w:type="spellStart"/>
            <w:r w:rsidRPr="00507CBA">
              <w:rPr>
                <w:rFonts w:cs="Arial"/>
                <w:color w:val="365F91" w:themeColor="accent1" w:themeShade="BF"/>
                <w:sz w:val="18"/>
              </w:rPr>
              <w:t>bimsgesetz</w:t>
            </w:r>
            <w:proofErr w:type="spellEnd"/>
          </w:p>
          <w:p w:rsidR="000B5DDE" w:rsidRPr="00507CBA" w:rsidRDefault="000B5DDE" w:rsidP="002813DE">
            <w:pPr>
              <w:rPr>
                <w:rFonts w:cs="Arial"/>
                <w:color w:val="365F91" w:themeColor="accent1" w:themeShade="BF"/>
                <w:sz w:val="18"/>
                <w:szCs w:val="20"/>
              </w:rPr>
            </w:pPr>
          </w:p>
        </w:tc>
        <w:tc>
          <w:tcPr>
            <w:tcW w:w="815" w:type="dxa"/>
          </w:tcPr>
          <w:p w:rsidR="000B5DDE" w:rsidRPr="00507CBA" w:rsidRDefault="000B5DDE" w:rsidP="000B5DDE">
            <w:pPr>
              <w:rPr>
                <w:rFonts w:cs="Arial"/>
                <w:color w:val="365F91" w:themeColor="accent1" w:themeShade="BF"/>
                <w:sz w:val="18"/>
              </w:rPr>
            </w:pPr>
            <w:r w:rsidRPr="00507CBA">
              <w:rPr>
                <w:rFonts w:cs="Arial"/>
                <w:color w:val="365F91" w:themeColor="accent1" w:themeShade="BF"/>
                <w:sz w:val="18"/>
              </w:rPr>
              <w:t>1950er: Höhepunkt der Bimsgewinnung</w:t>
            </w:r>
          </w:p>
          <w:p w:rsidR="000B5DDE" w:rsidRPr="00507CBA" w:rsidRDefault="000B5DDE" w:rsidP="002813DE">
            <w:pPr>
              <w:rPr>
                <w:rFonts w:cs="Arial"/>
                <w:color w:val="365F91" w:themeColor="accent1" w:themeShade="BF"/>
                <w:sz w:val="18"/>
                <w:szCs w:val="20"/>
              </w:rPr>
            </w:pPr>
          </w:p>
        </w:tc>
        <w:tc>
          <w:tcPr>
            <w:tcW w:w="1630" w:type="dxa"/>
          </w:tcPr>
          <w:p w:rsidR="000B5DDE" w:rsidRPr="00507CBA" w:rsidRDefault="000B5DDE" w:rsidP="002813DE">
            <w:pPr>
              <w:rPr>
                <w:rFonts w:cs="Arial"/>
                <w:color w:val="365F91" w:themeColor="accent1" w:themeShade="BF"/>
                <w:sz w:val="18"/>
              </w:rPr>
            </w:pPr>
            <w:r w:rsidRPr="00507CBA">
              <w:rPr>
                <w:rFonts w:cs="Arial"/>
                <w:color w:val="365F91" w:themeColor="accent1" w:themeShade="BF"/>
                <w:sz w:val="18"/>
              </w:rPr>
              <w:t>leichte Erdbeben an Erdoberfläche und schwache Erdbeben in 40 Kilometern</w:t>
            </w:r>
          </w:p>
          <w:p w:rsidR="000B5DDE" w:rsidRPr="00507CBA" w:rsidRDefault="00C57C3D" w:rsidP="002813DE">
            <w:pPr>
              <w:rPr>
                <w:rFonts w:cs="Arial"/>
                <w:color w:val="365F91" w:themeColor="accent1" w:themeShade="BF"/>
                <w:sz w:val="18"/>
              </w:rPr>
            </w:pPr>
            <w:r w:rsidRPr="00C57C3D">
              <w:rPr>
                <w:rFonts w:cs="Arial"/>
                <w:noProof/>
                <w:color w:val="365F91" w:themeColor="accent1" w:themeShade="BF"/>
                <w:sz w:val="20"/>
                <w:szCs w:val="20"/>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7" type="#_x0000_t5" style="position:absolute;margin-left:53.3pt;margin-top:7.85pt;width:38.45pt;height:31.8pt;rotation:329;z-index:1" fillcolor="#dbe5f1"/>
              </w:pict>
            </w:r>
            <w:r w:rsidR="000B5DDE" w:rsidRPr="00507CBA">
              <w:rPr>
                <w:rFonts w:cs="Arial"/>
                <w:color w:val="365F91" w:themeColor="accent1" w:themeShade="BF"/>
                <w:sz w:val="18"/>
              </w:rPr>
              <w:t>Tiefe</w:t>
            </w:r>
          </w:p>
        </w:tc>
      </w:tr>
      <w:tr w:rsidR="00507CBA" w:rsidRPr="00507CBA" w:rsidTr="00507CBA">
        <w:tc>
          <w:tcPr>
            <w:tcW w:w="1629" w:type="dxa"/>
            <w:tcBorders>
              <w:bottom w:val="single" w:sz="4" w:space="0" w:color="auto"/>
            </w:tcBorders>
            <w:shd w:val="clear" w:color="auto" w:fill="DBE5F1" w:themeFill="accent1" w:themeFillTint="33"/>
            <w:vAlign w:val="center"/>
          </w:tcPr>
          <w:p w:rsidR="000B5DDE" w:rsidRPr="00507CBA" w:rsidRDefault="000B5DDE" w:rsidP="00B10078">
            <w:pPr>
              <w:jc w:val="center"/>
              <w:rPr>
                <w:rFonts w:cs="Arial"/>
                <w:b/>
                <w:color w:val="365F91" w:themeColor="accent1" w:themeShade="BF"/>
                <w:sz w:val="20"/>
                <w:szCs w:val="20"/>
              </w:rPr>
            </w:pPr>
            <w:r w:rsidRPr="00507CBA">
              <w:rPr>
                <w:rFonts w:cs="Arial"/>
                <w:b/>
                <w:sz w:val="20"/>
                <w:szCs w:val="20"/>
              </w:rPr>
              <w:t>Vor 5000 Jahren Jungsteinzeit</w:t>
            </w:r>
          </w:p>
        </w:tc>
        <w:tc>
          <w:tcPr>
            <w:tcW w:w="1629" w:type="dxa"/>
            <w:shd w:val="clear" w:color="auto" w:fill="DBE5F1" w:themeFill="accent1" w:themeFillTint="33"/>
            <w:vAlign w:val="center"/>
          </w:tcPr>
          <w:p w:rsidR="000B5DDE" w:rsidRPr="00507CBA" w:rsidRDefault="000B5DDE" w:rsidP="00B10078">
            <w:pPr>
              <w:jc w:val="center"/>
              <w:rPr>
                <w:rFonts w:cs="Arial"/>
                <w:b/>
                <w:color w:val="365F91" w:themeColor="accent1" w:themeShade="BF"/>
                <w:sz w:val="20"/>
                <w:szCs w:val="20"/>
              </w:rPr>
            </w:pPr>
            <w:r w:rsidRPr="00507CBA">
              <w:rPr>
                <w:rFonts w:cs="Arial"/>
                <w:b/>
                <w:sz w:val="20"/>
                <w:szCs w:val="20"/>
              </w:rPr>
              <w:t>Römer</w:t>
            </w:r>
          </w:p>
        </w:tc>
        <w:tc>
          <w:tcPr>
            <w:tcW w:w="1630" w:type="dxa"/>
            <w:shd w:val="clear" w:color="auto" w:fill="DBE5F1" w:themeFill="accent1" w:themeFillTint="33"/>
            <w:vAlign w:val="center"/>
          </w:tcPr>
          <w:p w:rsidR="000B5DDE" w:rsidRPr="00507CBA" w:rsidRDefault="000B5DDE" w:rsidP="00B10078">
            <w:pPr>
              <w:jc w:val="center"/>
              <w:rPr>
                <w:rFonts w:cs="Arial"/>
                <w:b/>
                <w:color w:val="365F91" w:themeColor="accent1" w:themeShade="BF"/>
                <w:sz w:val="20"/>
                <w:szCs w:val="20"/>
              </w:rPr>
            </w:pPr>
            <w:r w:rsidRPr="00507CBA">
              <w:rPr>
                <w:rFonts w:cs="Arial"/>
                <w:b/>
                <w:sz w:val="20"/>
                <w:szCs w:val="20"/>
              </w:rPr>
              <w:t>Mittelalter</w:t>
            </w:r>
          </w:p>
        </w:tc>
        <w:tc>
          <w:tcPr>
            <w:tcW w:w="1630" w:type="dxa"/>
            <w:shd w:val="clear" w:color="auto" w:fill="DBE5F1" w:themeFill="accent1" w:themeFillTint="33"/>
            <w:vAlign w:val="center"/>
          </w:tcPr>
          <w:p w:rsidR="000B5DDE" w:rsidRPr="00507CBA" w:rsidRDefault="00F0353D" w:rsidP="00B10078">
            <w:pPr>
              <w:jc w:val="center"/>
              <w:rPr>
                <w:rFonts w:cs="Arial"/>
                <w:b/>
                <w:color w:val="365F91" w:themeColor="accent1" w:themeShade="BF"/>
                <w:sz w:val="20"/>
                <w:szCs w:val="20"/>
              </w:rPr>
            </w:pPr>
            <w:r w:rsidRPr="00507CBA">
              <w:rPr>
                <w:rFonts w:cs="Arial"/>
                <w:b/>
                <w:sz w:val="20"/>
                <w:szCs w:val="20"/>
              </w:rPr>
              <w:t>18.–</w:t>
            </w:r>
            <w:r w:rsidR="000B5DDE" w:rsidRPr="00507CBA">
              <w:rPr>
                <w:rFonts w:cs="Arial"/>
                <w:b/>
                <w:sz w:val="20"/>
                <w:szCs w:val="20"/>
              </w:rPr>
              <w:t>19. Jahrhundert</w:t>
            </w:r>
          </w:p>
        </w:tc>
        <w:tc>
          <w:tcPr>
            <w:tcW w:w="1630" w:type="dxa"/>
            <w:gridSpan w:val="2"/>
            <w:shd w:val="clear" w:color="auto" w:fill="DBE5F1" w:themeFill="accent1" w:themeFillTint="33"/>
            <w:vAlign w:val="center"/>
          </w:tcPr>
          <w:p w:rsidR="000B5DDE" w:rsidRPr="00507CBA" w:rsidRDefault="000B5DDE" w:rsidP="00507CBA">
            <w:pPr>
              <w:jc w:val="center"/>
              <w:rPr>
                <w:rFonts w:cs="Arial"/>
                <w:b/>
                <w:sz w:val="20"/>
                <w:szCs w:val="20"/>
              </w:rPr>
            </w:pPr>
            <w:r w:rsidRPr="00507CBA">
              <w:rPr>
                <w:rFonts w:cs="Arial"/>
                <w:b/>
                <w:sz w:val="20"/>
                <w:szCs w:val="20"/>
              </w:rPr>
              <w:t>20. Jahrhundert</w:t>
            </w:r>
          </w:p>
          <w:p w:rsidR="000B5DDE" w:rsidRPr="00507CBA" w:rsidRDefault="000B5DDE" w:rsidP="00507CBA">
            <w:pPr>
              <w:jc w:val="center"/>
              <w:rPr>
                <w:rFonts w:cs="Arial"/>
                <w:b/>
                <w:color w:val="365F91" w:themeColor="accent1" w:themeShade="BF"/>
                <w:sz w:val="20"/>
                <w:szCs w:val="20"/>
              </w:rPr>
            </w:pPr>
          </w:p>
        </w:tc>
        <w:tc>
          <w:tcPr>
            <w:tcW w:w="1630" w:type="dxa"/>
            <w:tcBorders>
              <w:bottom w:val="single" w:sz="4" w:space="0" w:color="auto"/>
            </w:tcBorders>
            <w:shd w:val="clear" w:color="auto" w:fill="DBE5F1" w:themeFill="accent1" w:themeFillTint="33"/>
            <w:vAlign w:val="center"/>
          </w:tcPr>
          <w:p w:rsidR="000B5DDE" w:rsidRPr="00507CBA" w:rsidRDefault="000B5DDE" w:rsidP="00507CBA">
            <w:pPr>
              <w:jc w:val="center"/>
              <w:rPr>
                <w:rFonts w:cs="Arial"/>
                <w:b/>
                <w:color w:val="365F91" w:themeColor="accent1" w:themeShade="BF"/>
                <w:sz w:val="20"/>
                <w:szCs w:val="20"/>
              </w:rPr>
            </w:pPr>
            <w:r w:rsidRPr="00507CBA">
              <w:rPr>
                <w:rFonts w:cs="Arial"/>
                <w:b/>
                <w:sz w:val="20"/>
                <w:szCs w:val="20"/>
              </w:rPr>
              <w:t>Heute (2016)</w:t>
            </w:r>
          </w:p>
        </w:tc>
      </w:tr>
      <w:tr w:rsidR="00507CBA" w:rsidRPr="00507CBA" w:rsidTr="00507CBA">
        <w:tc>
          <w:tcPr>
            <w:tcW w:w="1629" w:type="dxa"/>
            <w:tcBorders>
              <w:left w:val="nil"/>
              <w:bottom w:val="nil"/>
            </w:tcBorders>
          </w:tcPr>
          <w:p w:rsidR="000B5DDE" w:rsidRPr="00507CBA" w:rsidRDefault="000B5DDE" w:rsidP="002813DE">
            <w:pPr>
              <w:rPr>
                <w:rFonts w:cs="Arial"/>
                <w:color w:val="365F91" w:themeColor="accent1" w:themeShade="BF"/>
                <w:sz w:val="20"/>
                <w:szCs w:val="20"/>
              </w:rPr>
            </w:pPr>
          </w:p>
        </w:tc>
        <w:tc>
          <w:tcPr>
            <w:tcW w:w="1629" w:type="dxa"/>
            <w:tcBorders>
              <w:bottom w:val="single" w:sz="4" w:space="0" w:color="auto"/>
            </w:tcBorders>
          </w:tcPr>
          <w:p w:rsidR="000B5DDE" w:rsidRPr="00507CBA" w:rsidRDefault="000B5DDE" w:rsidP="0057274B">
            <w:pPr>
              <w:rPr>
                <w:rFonts w:cs="Arial"/>
                <w:color w:val="365F91" w:themeColor="accent1" w:themeShade="BF"/>
                <w:sz w:val="18"/>
              </w:rPr>
            </w:pPr>
            <w:r w:rsidRPr="00507CBA">
              <w:rPr>
                <w:rFonts w:cs="Arial"/>
                <w:color w:val="365F91" w:themeColor="accent1" w:themeShade="BF"/>
                <w:sz w:val="18"/>
              </w:rPr>
              <w:t>Tuffsteinabbau, Tuffstollen</w:t>
            </w:r>
          </w:p>
          <w:p w:rsidR="000B5DDE" w:rsidRPr="00507CBA" w:rsidRDefault="000B5DDE" w:rsidP="002813DE">
            <w:pPr>
              <w:rPr>
                <w:rFonts w:cs="Arial"/>
                <w:color w:val="365F91" w:themeColor="accent1" w:themeShade="BF"/>
                <w:sz w:val="18"/>
                <w:szCs w:val="20"/>
              </w:rPr>
            </w:pPr>
          </w:p>
        </w:tc>
        <w:tc>
          <w:tcPr>
            <w:tcW w:w="1630" w:type="dxa"/>
            <w:tcBorders>
              <w:bottom w:val="single" w:sz="4" w:space="0" w:color="auto"/>
            </w:tcBorders>
          </w:tcPr>
          <w:p w:rsidR="000B5DDE" w:rsidRPr="00507CBA" w:rsidRDefault="000B5DDE" w:rsidP="002813DE">
            <w:pPr>
              <w:rPr>
                <w:rFonts w:cs="Arial"/>
                <w:color w:val="365F91" w:themeColor="accent1" w:themeShade="BF"/>
                <w:sz w:val="18"/>
              </w:rPr>
            </w:pPr>
            <w:r w:rsidRPr="00507CBA">
              <w:rPr>
                <w:rFonts w:cs="Arial"/>
                <w:color w:val="365F91" w:themeColor="accent1" w:themeShade="BF"/>
                <w:sz w:val="18"/>
              </w:rPr>
              <w:t>Mittelalter: Bau mit Vulkangestein erlebt Blütezeit</w:t>
            </w:r>
          </w:p>
        </w:tc>
        <w:tc>
          <w:tcPr>
            <w:tcW w:w="1630" w:type="dxa"/>
          </w:tcPr>
          <w:p w:rsidR="00B10078" w:rsidRDefault="00B10078" w:rsidP="0057274B">
            <w:pPr>
              <w:rPr>
                <w:rFonts w:cs="Arial"/>
                <w:color w:val="365F91" w:themeColor="accent1" w:themeShade="BF"/>
                <w:sz w:val="18"/>
              </w:rPr>
            </w:pPr>
          </w:p>
          <w:p w:rsidR="000B5DDE" w:rsidRPr="00507CBA" w:rsidRDefault="000B5DDE" w:rsidP="0057274B">
            <w:pPr>
              <w:rPr>
                <w:rFonts w:cs="Arial"/>
                <w:color w:val="365F91" w:themeColor="accent1" w:themeShade="BF"/>
                <w:sz w:val="18"/>
                <w:szCs w:val="20"/>
              </w:rPr>
            </w:pPr>
            <w:r w:rsidRPr="00507CBA">
              <w:rPr>
                <w:rFonts w:cs="Arial"/>
                <w:color w:val="365F91" w:themeColor="accent1" w:themeShade="BF"/>
                <w:sz w:val="18"/>
              </w:rPr>
              <w:t xml:space="preserve">Seit 18. </w:t>
            </w:r>
            <w:r w:rsidR="0057274B" w:rsidRPr="00507CBA">
              <w:rPr>
                <w:rFonts w:cs="Arial"/>
                <w:color w:val="365F91" w:themeColor="accent1" w:themeShade="BF"/>
                <w:sz w:val="18"/>
              </w:rPr>
              <w:t>Jahrhundert</w:t>
            </w:r>
            <w:r w:rsidRPr="00507CBA">
              <w:rPr>
                <w:rFonts w:cs="Arial"/>
                <w:color w:val="365F91" w:themeColor="accent1" w:themeShade="BF"/>
                <w:sz w:val="18"/>
              </w:rPr>
              <w:t>: Mühlsteine industriell</w:t>
            </w:r>
          </w:p>
        </w:tc>
        <w:tc>
          <w:tcPr>
            <w:tcW w:w="1630" w:type="dxa"/>
            <w:gridSpan w:val="2"/>
            <w:tcBorders>
              <w:bottom w:val="single" w:sz="4" w:space="0" w:color="auto"/>
            </w:tcBorders>
          </w:tcPr>
          <w:p w:rsidR="00B10078" w:rsidRDefault="00B10078" w:rsidP="0057274B">
            <w:pPr>
              <w:rPr>
                <w:rFonts w:cs="Arial"/>
                <w:color w:val="365F91" w:themeColor="accent1" w:themeShade="BF"/>
                <w:sz w:val="18"/>
              </w:rPr>
            </w:pPr>
          </w:p>
          <w:p w:rsidR="000B5DDE" w:rsidRPr="00507CBA" w:rsidRDefault="000B5DDE" w:rsidP="0057274B">
            <w:pPr>
              <w:rPr>
                <w:rFonts w:cs="Arial"/>
                <w:color w:val="365F91" w:themeColor="accent1" w:themeShade="BF"/>
                <w:sz w:val="18"/>
              </w:rPr>
            </w:pPr>
            <w:r w:rsidRPr="00507CBA">
              <w:rPr>
                <w:rFonts w:cs="Arial"/>
                <w:color w:val="365F91" w:themeColor="accent1" w:themeShade="BF"/>
                <w:sz w:val="18"/>
              </w:rPr>
              <w:t xml:space="preserve">20. </w:t>
            </w:r>
            <w:r w:rsidR="0057274B" w:rsidRPr="00507CBA">
              <w:rPr>
                <w:rFonts w:cs="Arial"/>
                <w:color w:val="365F91" w:themeColor="accent1" w:themeShade="BF"/>
                <w:sz w:val="18"/>
              </w:rPr>
              <w:t xml:space="preserve">Jahrhundert: </w:t>
            </w:r>
            <w:r w:rsidRPr="00507CBA">
              <w:rPr>
                <w:rFonts w:cs="Arial"/>
                <w:color w:val="365F91" w:themeColor="accent1" w:themeShade="BF"/>
                <w:sz w:val="18"/>
              </w:rPr>
              <w:t>Goldgräberstimmung</w:t>
            </w:r>
          </w:p>
          <w:p w:rsidR="000B5DDE" w:rsidRPr="00507CBA" w:rsidRDefault="000B5DDE" w:rsidP="002813DE">
            <w:pPr>
              <w:rPr>
                <w:rFonts w:cs="Arial"/>
                <w:color w:val="365F91" w:themeColor="accent1" w:themeShade="BF"/>
                <w:sz w:val="18"/>
                <w:szCs w:val="20"/>
              </w:rPr>
            </w:pPr>
          </w:p>
        </w:tc>
        <w:tc>
          <w:tcPr>
            <w:tcW w:w="1630" w:type="dxa"/>
            <w:tcBorders>
              <w:bottom w:val="nil"/>
              <w:right w:val="nil"/>
            </w:tcBorders>
          </w:tcPr>
          <w:p w:rsidR="000B5DDE" w:rsidRPr="00507CBA" w:rsidRDefault="000B5DDE" w:rsidP="002813DE">
            <w:pPr>
              <w:rPr>
                <w:rFonts w:cs="Arial"/>
                <w:color w:val="365F91" w:themeColor="accent1" w:themeShade="BF"/>
                <w:sz w:val="20"/>
                <w:szCs w:val="20"/>
              </w:rPr>
            </w:pPr>
          </w:p>
        </w:tc>
      </w:tr>
      <w:tr w:rsidR="00507CBA" w:rsidRPr="00507CBA" w:rsidTr="00507CBA">
        <w:tc>
          <w:tcPr>
            <w:tcW w:w="1629" w:type="dxa"/>
            <w:tcBorders>
              <w:top w:val="nil"/>
              <w:left w:val="nil"/>
              <w:bottom w:val="nil"/>
              <w:right w:val="nil"/>
            </w:tcBorders>
          </w:tcPr>
          <w:p w:rsidR="000B5DDE" w:rsidRPr="00507CBA" w:rsidRDefault="000B5DDE" w:rsidP="002813DE">
            <w:pPr>
              <w:rPr>
                <w:rFonts w:cs="Arial"/>
                <w:color w:val="365F91" w:themeColor="accent1" w:themeShade="BF"/>
                <w:sz w:val="20"/>
                <w:szCs w:val="20"/>
              </w:rPr>
            </w:pPr>
          </w:p>
        </w:tc>
        <w:tc>
          <w:tcPr>
            <w:tcW w:w="1629" w:type="dxa"/>
            <w:tcBorders>
              <w:left w:val="nil"/>
              <w:bottom w:val="nil"/>
              <w:right w:val="nil"/>
            </w:tcBorders>
          </w:tcPr>
          <w:p w:rsidR="000B5DDE" w:rsidRPr="00507CBA" w:rsidRDefault="000B5DDE" w:rsidP="002813DE">
            <w:pPr>
              <w:rPr>
                <w:rFonts w:cs="Arial"/>
                <w:color w:val="365F91" w:themeColor="accent1" w:themeShade="BF"/>
                <w:sz w:val="18"/>
                <w:szCs w:val="20"/>
              </w:rPr>
            </w:pPr>
          </w:p>
        </w:tc>
        <w:tc>
          <w:tcPr>
            <w:tcW w:w="1630" w:type="dxa"/>
            <w:tcBorders>
              <w:left w:val="nil"/>
              <w:bottom w:val="nil"/>
            </w:tcBorders>
          </w:tcPr>
          <w:p w:rsidR="000B5DDE" w:rsidRPr="00507CBA" w:rsidRDefault="000B5DDE" w:rsidP="002813DE">
            <w:pPr>
              <w:rPr>
                <w:rFonts w:cs="Arial"/>
                <w:color w:val="365F91" w:themeColor="accent1" w:themeShade="BF"/>
                <w:sz w:val="18"/>
                <w:szCs w:val="20"/>
              </w:rPr>
            </w:pPr>
          </w:p>
        </w:tc>
        <w:tc>
          <w:tcPr>
            <w:tcW w:w="1630" w:type="dxa"/>
          </w:tcPr>
          <w:p w:rsidR="000B5DDE" w:rsidRPr="00507CBA" w:rsidRDefault="000B5DDE" w:rsidP="0057274B">
            <w:pPr>
              <w:rPr>
                <w:rFonts w:cs="Arial"/>
                <w:color w:val="365F91" w:themeColor="accent1" w:themeShade="BF"/>
                <w:sz w:val="18"/>
                <w:szCs w:val="20"/>
              </w:rPr>
            </w:pPr>
            <w:r w:rsidRPr="00507CBA">
              <w:rPr>
                <w:rFonts w:cs="Arial"/>
                <w:color w:val="365F91" w:themeColor="accent1" w:themeShade="BF"/>
                <w:sz w:val="18"/>
              </w:rPr>
              <w:t xml:space="preserve">Seit 18. </w:t>
            </w:r>
            <w:r w:rsidR="0057274B" w:rsidRPr="00507CBA">
              <w:rPr>
                <w:rFonts w:cs="Arial"/>
                <w:color w:val="365F91" w:themeColor="accent1" w:themeShade="BF"/>
                <w:sz w:val="18"/>
              </w:rPr>
              <w:t>Jahrhundert</w:t>
            </w:r>
            <w:r w:rsidRPr="00507CBA">
              <w:rPr>
                <w:rFonts w:cs="Arial"/>
                <w:color w:val="365F91" w:themeColor="accent1" w:themeShade="BF"/>
                <w:sz w:val="18"/>
              </w:rPr>
              <w:t>: Einsatz von Hebewerken / Göpelwerken</w:t>
            </w:r>
          </w:p>
        </w:tc>
        <w:tc>
          <w:tcPr>
            <w:tcW w:w="1630" w:type="dxa"/>
            <w:gridSpan w:val="2"/>
            <w:tcBorders>
              <w:bottom w:val="nil"/>
              <w:right w:val="nil"/>
            </w:tcBorders>
          </w:tcPr>
          <w:p w:rsidR="000B5DDE" w:rsidRPr="00507CBA" w:rsidRDefault="000B5DDE" w:rsidP="002813DE">
            <w:pPr>
              <w:rPr>
                <w:rFonts w:cs="Arial"/>
                <w:color w:val="365F91" w:themeColor="accent1" w:themeShade="BF"/>
                <w:sz w:val="18"/>
                <w:szCs w:val="20"/>
              </w:rPr>
            </w:pPr>
          </w:p>
        </w:tc>
        <w:tc>
          <w:tcPr>
            <w:tcW w:w="1630" w:type="dxa"/>
            <w:tcBorders>
              <w:top w:val="nil"/>
              <w:left w:val="nil"/>
              <w:bottom w:val="nil"/>
              <w:right w:val="nil"/>
            </w:tcBorders>
          </w:tcPr>
          <w:p w:rsidR="000B5DDE" w:rsidRPr="00507CBA" w:rsidRDefault="000B5DDE" w:rsidP="002813DE">
            <w:pPr>
              <w:rPr>
                <w:rFonts w:cs="Arial"/>
                <w:color w:val="365F91" w:themeColor="accent1" w:themeShade="BF"/>
                <w:sz w:val="20"/>
                <w:szCs w:val="20"/>
              </w:rPr>
            </w:pPr>
          </w:p>
        </w:tc>
      </w:tr>
    </w:tbl>
    <w:p w:rsidR="003377D1" w:rsidRDefault="003377D1"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2813DE">
      <w:pPr>
        <w:rPr>
          <w:rFonts w:cs="Arial"/>
          <w:color w:val="365F91" w:themeColor="accent1" w:themeShade="BF"/>
          <w:sz w:val="20"/>
          <w:szCs w:val="20"/>
        </w:rPr>
      </w:pPr>
    </w:p>
    <w:p w:rsidR="0057274B" w:rsidRDefault="0057274B" w:rsidP="0057274B">
      <w:pPr>
        <w:rPr>
          <w:rFonts w:cs="Arial"/>
        </w:rPr>
      </w:pPr>
    </w:p>
    <w:p w:rsidR="0057274B" w:rsidRDefault="0057274B" w:rsidP="0057274B">
      <w:pPr>
        <w:rPr>
          <w:rFonts w:cs="Arial"/>
        </w:rPr>
      </w:pPr>
    </w:p>
    <w:p w:rsidR="0057274B" w:rsidRPr="009D5821" w:rsidRDefault="0057274B" w:rsidP="0057274B">
      <w:pPr>
        <w:shd w:val="clear" w:color="auto" w:fill="00844B"/>
        <w:rPr>
          <w:rFonts w:cs="Arial"/>
          <w:b/>
          <w:color w:val="FFFFFF" w:themeColor="background1"/>
        </w:rPr>
      </w:pPr>
      <w:r>
        <w:rPr>
          <w:rFonts w:cs="Arial"/>
          <w:b/>
          <w:color w:val="FFFFFF" w:themeColor="background1"/>
        </w:rPr>
        <w:t>Arbeitsblatt 3: Zeitlicher Ablauf der Explosion</w:t>
      </w:r>
    </w:p>
    <w:p w:rsidR="0057274B" w:rsidRDefault="00C57C3D" w:rsidP="0057274B">
      <w:pPr>
        <w:rPr>
          <w:rFonts w:cs="Arial"/>
        </w:rPr>
      </w:pPr>
      <w:r w:rsidRPr="00C57C3D">
        <w:rPr>
          <w:rFonts w:cs="Arial"/>
          <w:noProof/>
          <w:color w:val="365F91" w:themeColor="accent1" w:themeShade="BF"/>
          <w:sz w:val="20"/>
          <w:szCs w:val="20"/>
        </w:rPr>
        <w:pict>
          <v:group id="_x0000_s1042" style="position:absolute;margin-left:0;margin-top:11.15pt;width:506.4pt;height:524.55pt;z-index:2" coordorigin="1134,2883" coordsize="10128,10491">
            <v:shape id="_x0000_s1041" type="#_x0000_t75" style="position:absolute;left:1134;top:4182;width:8410;height:6534" wrapcoords="-82 106 -82 21388 21600 21388 21600 106 -82 106">
              <v:imagedata r:id="rId10" o:title="ab3"/>
            </v:shape>
            <v:shape id="_x0000_s1029" type="#_x0000_t202" style="position:absolute;left:1185;top:3550;width:3536;height:632" o:regroupid="1" strokecolor="#a5a5a5" strokeweight="2pt">
              <v:textbox style="mso-next-textbox:#_x0000_s1029">
                <w:txbxContent>
                  <w:p w:rsidR="00C00B30" w:rsidRDefault="00277A58" w:rsidP="00277A58">
                    <w:pPr>
                      <w:rPr>
                        <w:rFonts w:cs="Arial"/>
                        <w:sz w:val="18"/>
                      </w:rPr>
                    </w:pPr>
                    <w:proofErr w:type="spellStart"/>
                    <w:r>
                      <w:rPr>
                        <w:rFonts w:cs="Arial"/>
                        <w:sz w:val="18"/>
                      </w:rPr>
                      <w:t>Wingertsbergwand</w:t>
                    </w:r>
                    <w:proofErr w:type="spellEnd"/>
                    <w:r>
                      <w:rPr>
                        <w:rFonts w:cs="Arial"/>
                        <w:sz w:val="18"/>
                      </w:rPr>
                      <w:t xml:space="preserve"> </w:t>
                    </w:r>
                    <w:r w:rsidRPr="00205476">
                      <w:rPr>
                        <w:rFonts w:cs="Arial"/>
                        <w:sz w:val="18"/>
                      </w:rPr>
                      <w:t>(50</w:t>
                    </w:r>
                    <w:r w:rsidR="00C00B30">
                      <w:rPr>
                        <w:rFonts w:cs="Arial"/>
                        <w:sz w:val="18"/>
                      </w:rPr>
                      <w:t xml:space="preserve"> Meter </w:t>
                    </w:r>
                    <w:r w:rsidRPr="00205476">
                      <w:rPr>
                        <w:rFonts w:cs="Arial"/>
                        <w:sz w:val="18"/>
                      </w:rPr>
                      <w:t xml:space="preserve">hoch; </w:t>
                    </w:r>
                  </w:p>
                  <w:p w:rsidR="00277A58" w:rsidRPr="00205476" w:rsidRDefault="00277A58" w:rsidP="00277A58">
                    <w:pPr>
                      <w:rPr>
                        <w:rFonts w:cs="Arial"/>
                        <w:sz w:val="18"/>
                      </w:rPr>
                    </w:pPr>
                    <w:r w:rsidRPr="00205476">
                      <w:rPr>
                        <w:rFonts w:cs="Arial"/>
                        <w:sz w:val="18"/>
                      </w:rPr>
                      <w:t>2</w:t>
                    </w:r>
                    <w:r w:rsidR="00C00B30">
                      <w:rPr>
                        <w:rFonts w:cs="Arial"/>
                        <w:sz w:val="18"/>
                      </w:rPr>
                      <w:t xml:space="preserve"> Kilometer</w:t>
                    </w:r>
                    <w:r w:rsidRPr="00205476">
                      <w:rPr>
                        <w:rFonts w:cs="Arial"/>
                        <w:sz w:val="18"/>
                      </w:rPr>
                      <w:t xml:space="preserve"> Entfernung)</w:t>
                    </w:r>
                  </w:p>
                </w:txbxContent>
              </v:textbox>
            </v:shape>
            <v:shape id="_x0000_s1030" type="#_x0000_t202" style="position:absolute;left:4461;top:10242;width:2638;height:692" o:regroupid="1" strokecolor="#a5a5a5" strokeweight="2pt">
              <v:textbox style="mso-next-textbox:#_x0000_s1030">
                <w:txbxContent>
                  <w:p w:rsidR="00277A58" w:rsidRPr="00205476" w:rsidRDefault="00277A58" w:rsidP="00277A58">
                    <w:pPr>
                      <w:rPr>
                        <w:rFonts w:cs="Arial"/>
                        <w:sz w:val="18"/>
                      </w:rPr>
                    </w:pPr>
                    <w:r w:rsidRPr="00205476">
                      <w:rPr>
                        <w:rFonts w:cs="Arial"/>
                        <w:sz w:val="18"/>
                      </w:rPr>
                      <w:t>Auftürmen von Asche- und Gesteinspartikel (10</w:t>
                    </w:r>
                    <w:r w:rsidR="00E15198">
                      <w:rPr>
                        <w:rFonts w:cs="Arial"/>
                        <w:sz w:val="18"/>
                      </w:rPr>
                      <w:t xml:space="preserve"> </w:t>
                    </w:r>
                    <w:r w:rsidRPr="00205476">
                      <w:rPr>
                        <w:rFonts w:cs="Arial"/>
                        <w:sz w:val="18"/>
                      </w:rPr>
                      <w:t>m hoch)</w:t>
                    </w:r>
                  </w:p>
                </w:txbxContent>
              </v:textbox>
            </v:shape>
            <v:shape id="_x0000_s1031" type="#_x0000_t202" style="position:absolute;left:7099;top:10621;width:2236;height:742" o:regroupid="1" strokecolor="#a5a5a5" strokeweight="2pt">
              <v:textbox style="mso-next-textbox:#_x0000_s1031">
                <w:txbxContent>
                  <w:p w:rsidR="00277A58" w:rsidRPr="00205476" w:rsidRDefault="00277A58" w:rsidP="00277A58">
                    <w:pPr>
                      <w:rPr>
                        <w:rFonts w:cs="Arial"/>
                        <w:sz w:val="18"/>
                      </w:rPr>
                    </w:pPr>
                    <w:r>
                      <w:rPr>
                        <w:rFonts w:cs="Arial"/>
                        <w:sz w:val="18"/>
                      </w:rPr>
                      <w:t>1. St</w:t>
                    </w:r>
                    <w:r w:rsidR="00544D09">
                      <w:rPr>
                        <w:rFonts w:cs="Arial"/>
                        <w:sz w:val="18"/>
                      </w:rPr>
                      <w:t>unde</w:t>
                    </w:r>
                    <w:r>
                      <w:rPr>
                        <w:rFonts w:cs="Arial"/>
                        <w:sz w:val="18"/>
                      </w:rPr>
                      <w:t>: Aschewolke erreicht Stratosphäre</w:t>
                    </w:r>
                  </w:p>
                </w:txbxContent>
              </v:textbox>
            </v:shape>
            <v:shape id="_x0000_s1032" type="#_x0000_t202" style="position:absolute;left:4877;top:9253;width:2227;height:692" o:regroupid="1" strokecolor="#a5a5a5" strokeweight="2pt">
              <v:textbox style="mso-next-textbox:#_x0000_s1032">
                <w:txbxContent>
                  <w:p w:rsidR="00277A58" w:rsidRPr="00205476" w:rsidRDefault="00277A58" w:rsidP="00277A58">
                    <w:pPr>
                      <w:rPr>
                        <w:rFonts w:cs="Arial"/>
                        <w:sz w:val="18"/>
                      </w:rPr>
                    </w:pPr>
                    <w:r>
                      <w:rPr>
                        <w:rFonts w:cs="Arial"/>
                        <w:sz w:val="18"/>
                      </w:rPr>
                      <w:t>Bims- u</w:t>
                    </w:r>
                    <w:r w:rsidR="00544D09">
                      <w:rPr>
                        <w:rFonts w:cs="Arial"/>
                        <w:sz w:val="18"/>
                      </w:rPr>
                      <w:t>nd</w:t>
                    </w:r>
                    <w:r>
                      <w:rPr>
                        <w:rFonts w:cs="Arial"/>
                        <w:sz w:val="18"/>
                      </w:rPr>
                      <w:t xml:space="preserve"> Ascheregen aus Eruptionswolke</w:t>
                    </w:r>
                  </w:p>
                </w:txbxContent>
              </v:textbox>
            </v:shape>
            <v:shape id="_x0000_s1033" type="#_x0000_t202" style="position:absolute;left:9242;top:9253;width:2020;height:989" o:regroupid="1" strokecolor="#a5a5a5" strokeweight="2pt">
              <v:textbox style="mso-next-textbox:#_x0000_s1033">
                <w:txbxContent>
                  <w:p w:rsidR="00277A58" w:rsidRPr="00205476" w:rsidRDefault="00277A58" w:rsidP="00277A58">
                    <w:pPr>
                      <w:rPr>
                        <w:rFonts w:cs="Arial"/>
                        <w:sz w:val="18"/>
                      </w:rPr>
                    </w:pPr>
                    <w:r>
                      <w:rPr>
                        <w:rFonts w:cs="Arial"/>
                        <w:sz w:val="18"/>
                      </w:rPr>
                      <w:t>Glutlawinen, wenn Teile der Eruptionswolke zusammenbrechen</w:t>
                    </w:r>
                  </w:p>
                </w:txbxContent>
              </v:textbox>
            </v:shape>
            <v:shape id="_x0000_s1034" type="#_x0000_t202" style="position:absolute;left:9242;top:6450;width:2020;height:2720" o:regroupid="1" strokecolor="#a5a5a5" strokeweight="2pt">
              <v:textbox style="mso-next-textbox:#_x0000_s1034">
                <w:txbxContent>
                  <w:p w:rsidR="00277A58" w:rsidRDefault="00277A58" w:rsidP="00277A58">
                    <w:pPr>
                      <w:rPr>
                        <w:rFonts w:cs="Arial"/>
                        <w:sz w:val="18"/>
                      </w:rPr>
                    </w:pPr>
                    <w:r>
                      <w:rPr>
                        <w:rFonts w:cs="Arial"/>
                        <w:sz w:val="18"/>
                      </w:rPr>
                      <w:t xml:space="preserve">Ende des Ausbruchs: heftigste Explosionen durch Kontakt von Magma und Wasser </w:t>
                    </w:r>
                  </w:p>
                  <w:p w:rsidR="00277A58" w:rsidRDefault="00277A58" w:rsidP="00277A58">
                    <w:pPr>
                      <w:rPr>
                        <w:rFonts w:cs="Arial"/>
                        <w:sz w:val="18"/>
                      </w:rPr>
                    </w:pPr>
                    <w:r w:rsidRPr="00703983">
                      <w:rPr>
                        <w:rFonts w:cs="Arial"/>
                        <w:sz w:val="18"/>
                      </w:rPr>
                      <w:sym w:font="Wingdings" w:char="F0E0"/>
                    </w:r>
                    <w:r>
                      <w:rPr>
                        <w:rFonts w:cs="Arial"/>
                        <w:sz w:val="18"/>
                      </w:rPr>
                      <w:t xml:space="preserve"> Druckwellen entstehen </w:t>
                    </w:r>
                  </w:p>
                  <w:p w:rsidR="00277A58" w:rsidRPr="00205476" w:rsidRDefault="00277A58" w:rsidP="00277A58">
                    <w:pPr>
                      <w:rPr>
                        <w:rFonts w:cs="Arial"/>
                        <w:sz w:val="18"/>
                      </w:rPr>
                    </w:pPr>
                    <w:r w:rsidRPr="00703983">
                      <w:rPr>
                        <w:rFonts w:cs="Arial"/>
                        <w:sz w:val="18"/>
                      </w:rPr>
                      <w:sym w:font="Wingdings" w:char="F0E0"/>
                    </w:r>
                    <w:r>
                      <w:rPr>
                        <w:rFonts w:cs="Arial"/>
                        <w:sz w:val="18"/>
                      </w:rPr>
                      <w:t xml:space="preserve"> Asche mit Hochgeschwindigkeit über das Land</w:t>
                    </w:r>
                  </w:p>
                </w:txbxContent>
              </v:textbox>
            </v:shape>
            <v:shape id="_x0000_s1035" type="#_x0000_t202" style="position:absolute;left:5892;top:12232;width:3443;height:558" o:regroupid="1" filled="f" strokecolor="#a5a5a5" strokeweight="2pt">
              <v:textbox style="mso-next-textbox:#_x0000_s1035">
                <w:txbxContent>
                  <w:p w:rsidR="00277A58" w:rsidRPr="00544D09" w:rsidRDefault="00544D09" w:rsidP="00277A58">
                    <w:pPr>
                      <w:rPr>
                        <w:rFonts w:cs="Arial"/>
                        <w:sz w:val="18"/>
                        <w:szCs w:val="18"/>
                      </w:rPr>
                    </w:pPr>
                    <w:proofErr w:type="spellStart"/>
                    <w:r w:rsidRPr="00544D09">
                      <w:rPr>
                        <w:rFonts w:cs="Arial"/>
                        <w:sz w:val="18"/>
                        <w:szCs w:val="18"/>
                      </w:rPr>
                      <w:t>Magmakammer</w:t>
                    </w:r>
                    <w:proofErr w:type="spellEnd"/>
                    <w:r w:rsidRPr="00544D09">
                      <w:rPr>
                        <w:rFonts w:cs="Arial"/>
                        <w:sz w:val="18"/>
                        <w:szCs w:val="18"/>
                      </w:rPr>
                      <w:t xml:space="preserve"> 3–</w:t>
                    </w:r>
                    <w:r w:rsidR="00277A58" w:rsidRPr="00544D09">
                      <w:rPr>
                        <w:rFonts w:cs="Arial"/>
                        <w:sz w:val="18"/>
                        <w:szCs w:val="18"/>
                      </w:rPr>
                      <w:t>5</w:t>
                    </w:r>
                    <w:r w:rsidRPr="00544D09">
                      <w:rPr>
                        <w:rFonts w:cs="Arial"/>
                        <w:sz w:val="18"/>
                        <w:szCs w:val="18"/>
                      </w:rPr>
                      <w:t xml:space="preserve"> Kilometer</w:t>
                    </w:r>
                    <w:r w:rsidR="00277A58" w:rsidRPr="00544D09">
                      <w:rPr>
                        <w:rFonts w:cs="Arial"/>
                        <w:sz w:val="18"/>
                        <w:szCs w:val="18"/>
                      </w:rPr>
                      <w:t xml:space="preserve"> unter Erdoberfläche </w:t>
                    </w:r>
                  </w:p>
                </w:txbxContent>
              </v:textbox>
            </v:shape>
            <v:shape id="_x0000_s1036" type="#_x0000_t202" style="position:absolute;left:5892;top:12975;width:3443;height:399" o:regroupid="1" filled="f" strokecolor="#a5a5a5" strokeweight="2pt">
              <v:textbox style="mso-next-textbox:#_x0000_s1036">
                <w:txbxContent>
                  <w:p w:rsidR="00277A58" w:rsidRPr="00C00B30" w:rsidRDefault="00277A58" w:rsidP="00277A58">
                    <w:pPr>
                      <w:rPr>
                        <w:rFonts w:cs="Arial"/>
                        <w:sz w:val="18"/>
                        <w:szCs w:val="18"/>
                      </w:rPr>
                    </w:pPr>
                    <w:r w:rsidRPr="00C00B30">
                      <w:rPr>
                        <w:rFonts w:cs="Arial"/>
                        <w:sz w:val="18"/>
                        <w:szCs w:val="18"/>
                      </w:rPr>
                      <w:t xml:space="preserve">Erdbeben als Vorboten </w:t>
                    </w:r>
                  </w:p>
                </w:txbxContent>
              </v:textbox>
            </v:shape>
            <v:shape id="_x0000_s1037" type="#_x0000_t202" style="position:absolute;left:5892;top:11574;width:3443;height:472" o:regroupid="1" filled="f" strokecolor="#a5a5a5" strokeweight="2pt">
              <v:textbox style="mso-next-textbox:#_x0000_s1037">
                <w:txbxContent>
                  <w:p w:rsidR="00277A58" w:rsidRPr="00544D09" w:rsidRDefault="00277A58" w:rsidP="00277A58">
                    <w:pPr>
                      <w:rPr>
                        <w:rFonts w:cs="Arial"/>
                        <w:sz w:val="18"/>
                        <w:szCs w:val="18"/>
                      </w:rPr>
                    </w:pPr>
                    <w:r w:rsidRPr="00544D09">
                      <w:rPr>
                        <w:rFonts w:cs="Arial"/>
                        <w:sz w:val="18"/>
                        <w:szCs w:val="18"/>
                      </w:rPr>
                      <w:t xml:space="preserve">Gase lösen sich aus Magma </w:t>
                    </w:r>
                    <w:r w:rsidRPr="00544D09">
                      <w:rPr>
                        <w:rFonts w:cs="Arial"/>
                        <w:sz w:val="18"/>
                        <w:szCs w:val="18"/>
                      </w:rPr>
                      <w:sym w:font="Wingdings" w:char="F0E0"/>
                    </w:r>
                    <w:r w:rsidRPr="00544D09">
                      <w:rPr>
                        <w:rFonts w:cs="Arial"/>
                        <w:sz w:val="18"/>
                        <w:szCs w:val="18"/>
                      </w:rPr>
                      <w:t xml:space="preserve"> Druck </w:t>
                    </w:r>
                  </w:p>
                </w:txbxContent>
              </v:textbox>
            </v:shape>
            <v:shape id="_x0000_s1038" type="#_x0000_t202" style="position:absolute;left:1290;top:6238;width:1676;height:4268" o:regroupid="1" strokecolor="#a5a5a5" strokeweight="2pt">
              <v:textbox style="mso-next-textbox:#_x0000_s1038">
                <w:txbxContent>
                  <w:p w:rsidR="00277A58" w:rsidRDefault="00277A58" w:rsidP="00277A58">
                    <w:pPr>
                      <w:rPr>
                        <w:rFonts w:cs="Arial"/>
                        <w:sz w:val="18"/>
                      </w:rPr>
                    </w:pPr>
                    <w:r>
                      <w:rPr>
                        <w:rFonts w:cs="Arial"/>
                        <w:sz w:val="18"/>
                      </w:rPr>
                      <w:t>In Asche- und</w:t>
                    </w:r>
                  </w:p>
                  <w:p w:rsidR="00277A58" w:rsidRDefault="00277A58" w:rsidP="00277A58">
                    <w:pPr>
                      <w:rPr>
                        <w:rFonts w:cs="Arial"/>
                        <w:sz w:val="18"/>
                      </w:rPr>
                    </w:pPr>
                    <w:r>
                      <w:rPr>
                        <w:rFonts w:cs="Arial"/>
                        <w:sz w:val="18"/>
                      </w:rPr>
                      <w:t>Bimsschichten</w:t>
                    </w:r>
                  </w:p>
                  <w:p w:rsidR="00277A58" w:rsidRDefault="00277A58" w:rsidP="00277A58">
                    <w:pPr>
                      <w:rPr>
                        <w:rFonts w:cs="Arial"/>
                        <w:sz w:val="18"/>
                      </w:rPr>
                    </w:pPr>
                    <w:r>
                      <w:rPr>
                        <w:rFonts w:cs="Arial"/>
                        <w:sz w:val="18"/>
                      </w:rPr>
                      <w:t>verbergen sich</w:t>
                    </w:r>
                  </w:p>
                  <w:p w:rsidR="00277A58" w:rsidRDefault="00277A58" w:rsidP="00277A58">
                    <w:pPr>
                      <w:rPr>
                        <w:rFonts w:cs="Arial"/>
                        <w:sz w:val="18"/>
                      </w:rPr>
                    </w:pPr>
                    <w:r>
                      <w:rPr>
                        <w:rFonts w:cs="Arial"/>
                        <w:sz w:val="18"/>
                      </w:rPr>
                      <w:t>173</w:t>
                    </w:r>
                  </w:p>
                  <w:p w:rsidR="00277A58" w:rsidRDefault="00277A58" w:rsidP="00277A58">
                    <w:pPr>
                      <w:rPr>
                        <w:rFonts w:cs="Arial"/>
                        <w:sz w:val="18"/>
                      </w:rPr>
                    </w:pPr>
                    <w:proofErr w:type="spellStart"/>
                    <w:r>
                      <w:rPr>
                        <w:rFonts w:cs="Arial"/>
                        <w:sz w:val="18"/>
                      </w:rPr>
                      <w:t>Mineralienarten</w:t>
                    </w:r>
                    <w:proofErr w:type="spellEnd"/>
                  </w:p>
                  <w:p w:rsidR="00277A58" w:rsidRDefault="00277A58" w:rsidP="00277A58">
                    <w:pPr>
                      <w:rPr>
                        <w:rFonts w:cs="Arial"/>
                        <w:sz w:val="18"/>
                      </w:rPr>
                    </w:pPr>
                  </w:p>
                  <w:p w:rsidR="00277A58" w:rsidRDefault="00277A58" w:rsidP="00277A58">
                    <w:pPr>
                      <w:rPr>
                        <w:rFonts w:cs="Arial"/>
                        <w:sz w:val="18"/>
                      </w:rPr>
                    </w:pPr>
                  </w:p>
                  <w:p w:rsidR="00277A58" w:rsidRDefault="00277A58" w:rsidP="00277A58">
                    <w:pPr>
                      <w:rPr>
                        <w:rFonts w:cs="Arial"/>
                        <w:sz w:val="18"/>
                      </w:rPr>
                    </w:pPr>
                    <w:r>
                      <w:rPr>
                        <w:rFonts w:cs="Arial"/>
                        <w:sz w:val="18"/>
                      </w:rPr>
                      <w:t>(</w:t>
                    </w:r>
                    <w:r w:rsidRPr="00A9676E">
                      <w:rPr>
                        <w:rFonts w:cs="Arial"/>
                        <w:sz w:val="18"/>
                      </w:rPr>
                      <w:sym w:font="Wingdings" w:char="F0E0"/>
                    </w:r>
                    <w:r>
                      <w:rPr>
                        <w:rFonts w:cs="Arial"/>
                        <w:sz w:val="18"/>
                      </w:rPr>
                      <w:t xml:space="preserve"> </w:t>
                    </w:r>
                    <w:proofErr w:type="spellStart"/>
                    <w:r>
                      <w:rPr>
                        <w:rFonts w:cs="Arial"/>
                        <w:sz w:val="18"/>
                      </w:rPr>
                      <w:t>Hauyn</w:t>
                    </w:r>
                    <w:proofErr w:type="spellEnd"/>
                    <w:r>
                      <w:rPr>
                        <w:rFonts w:cs="Arial"/>
                        <w:sz w:val="18"/>
                      </w:rPr>
                      <w:t>, Edelsteinqualität</w:t>
                    </w:r>
                  </w:p>
                  <w:p w:rsidR="00277A58" w:rsidRDefault="00277A58" w:rsidP="00277A58">
                    <w:pPr>
                      <w:rPr>
                        <w:rFonts w:cs="Arial"/>
                        <w:sz w:val="18"/>
                      </w:rPr>
                    </w:pPr>
                  </w:p>
                  <w:p w:rsidR="00277A58" w:rsidRPr="00205476" w:rsidRDefault="00277A58" w:rsidP="00277A58">
                    <w:pPr>
                      <w:rPr>
                        <w:rFonts w:cs="Arial"/>
                        <w:sz w:val="18"/>
                      </w:rPr>
                    </w:pPr>
                    <w:r w:rsidRPr="00A9676E">
                      <w:rPr>
                        <w:rFonts w:cs="Arial"/>
                        <w:sz w:val="18"/>
                      </w:rPr>
                      <w:sym w:font="Wingdings" w:char="F0E0"/>
                    </w:r>
                    <w:r>
                      <w:rPr>
                        <w:rFonts w:cs="Arial"/>
                        <w:sz w:val="18"/>
                      </w:rPr>
                      <w:t xml:space="preserve"> mineralische Kostbarkeiten) </w:t>
                    </w:r>
                  </w:p>
                </w:txbxContent>
              </v:textbox>
            </v:shape>
            <v:shape id="_x0000_s1039" type="#_x0000_t202" style="position:absolute;left:6716;top:4587;width:1970;height:1270" o:regroupid="1" strokecolor="#a5a5a5" strokeweight="2pt">
              <v:textbox style="mso-next-textbox:#_x0000_s1039">
                <w:txbxContent>
                  <w:p w:rsidR="00277A58" w:rsidRPr="00205476" w:rsidRDefault="00277A58" w:rsidP="00277A58">
                    <w:pPr>
                      <w:rPr>
                        <w:rFonts w:cs="Arial"/>
                        <w:sz w:val="18"/>
                      </w:rPr>
                    </w:pPr>
                    <w:r>
                      <w:rPr>
                        <w:rFonts w:cs="Arial"/>
                        <w:sz w:val="18"/>
                      </w:rPr>
                      <w:t>Eigene Last drückt meterhohe Asche- und Bimsschichten zusammen</w:t>
                    </w:r>
                  </w:p>
                </w:txbxContent>
              </v:textbox>
            </v:shape>
            <v:shape id="_x0000_s1040" type="#_x0000_t202" style="position:absolute;left:6716;top:2883;width:1970;height:1373" o:regroupid="1" strokecolor="#a5a5a5" strokeweight="2pt">
              <v:textbox style="mso-next-textbox:#_x0000_s1040">
                <w:txbxContent>
                  <w:p w:rsidR="00277A58" w:rsidRPr="00205476" w:rsidRDefault="00277A58" w:rsidP="00277A58">
                    <w:pPr>
                      <w:rPr>
                        <w:rFonts w:cs="Arial"/>
                        <w:sz w:val="18"/>
                      </w:rPr>
                    </w:pPr>
                    <w:r>
                      <w:rPr>
                        <w:rFonts w:cs="Arial"/>
                        <w:sz w:val="18"/>
                      </w:rPr>
                      <w:t xml:space="preserve">Regen und Grundwasser verfestigen Schichten (Jahrtausende) </w:t>
                    </w:r>
                    <w:r w:rsidRPr="00A9676E">
                      <w:rPr>
                        <w:rFonts w:cs="Arial"/>
                        <w:sz w:val="18"/>
                      </w:rPr>
                      <w:sym w:font="Wingdings" w:char="F0E0"/>
                    </w:r>
                    <w:r>
                      <w:rPr>
                        <w:rFonts w:cs="Arial"/>
                        <w:sz w:val="18"/>
                      </w:rPr>
                      <w:t xml:space="preserve"> Tuffstein entsteht</w:t>
                    </w:r>
                  </w:p>
                </w:txbxContent>
              </v:textbox>
            </v:shape>
          </v:group>
        </w:pict>
      </w:r>
    </w:p>
    <w:p w:rsidR="0057274B" w:rsidRDefault="0057274B"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Default="00464D5E" w:rsidP="002813DE">
      <w:pPr>
        <w:rPr>
          <w:rFonts w:cs="Arial"/>
          <w:color w:val="365F91" w:themeColor="accent1" w:themeShade="BF"/>
          <w:sz w:val="20"/>
          <w:szCs w:val="20"/>
        </w:rPr>
      </w:pPr>
    </w:p>
    <w:p w:rsidR="00464D5E" w:rsidRPr="009D5821" w:rsidRDefault="00464D5E" w:rsidP="00464D5E">
      <w:pPr>
        <w:shd w:val="clear" w:color="auto" w:fill="00844B"/>
        <w:rPr>
          <w:rFonts w:cs="Arial"/>
          <w:b/>
          <w:color w:val="FFFFFF" w:themeColor="background1"/>
        </w:rPr>
      </w:pPr>
      <w:r>
        <w:rPr>
          <w:rFonts w:cs="Arial"/>
          <w:b/>
          <w:color w:val="FFFFFF" w:themeColor="background1"/>
        </w:rPr>
        <w:t xml:space="preserve">Arbeitsblatt 4: Gruppe 1: Basalt in </w:t>
      </w:r>
      <w:proofErr w:type="spellStart"/>
      <w:r>
        <w:rPr>
          <w:rFonts w:cs="Arial"/>
          <w:b/>
          <w:color w:val="FFFFFF" w:themeColor="background1"/>
        </w:rPr>
        <w:t>Mendig</w:t>
      </w:r>
      <w:proofErr w:type="spellEnd"/>
      <w:r>
        <w:rPr>
          <w:rFonts w:cs="Arial"/>
          <w:b/>
          <w:color w:val="FFFFFF" w:themeColor="background1"/>
        </w:rPr>
        <w:t xml:space="preserve"> und Mayen</w:t>
      </w:r>
    </w:p>
    <w:p w:rsidR="00464D5E" w:rsidRDefault="00C57C3D" w:rsidP="00464D5E">
      <w:pPr>
        <w:rPr>
          <w:rFonts w:cs="Arial"/>
        </w:rPr>
      </w:pPr>
      <w:r>
        <w:rPr>
          <w:rFonts w:cs="Arial"/>
          <w:noProof/>
        </w:rPr>
        <w:pict>
          <v:shape id="Grafik 2" o:spid="_x0000_s1044" type="#_x0000_t75" alt="01_stift.jpg" style="position:absolute;margin-left:-37pt;margin-top:8.5pt;width:27.9pt;height:28.95pt;z-index:3;visibility:visible" wrapcoords="-1161 0 -1161 20145 22065 20145 22065 0 -1161 0">
            <v:imagedata r:id="rId11" o:title="01_stift"/>
            <w10:wrap type="through"/>
          </v:shape>
        </w:pict>
      </w:r>
    </w:p>
    <w:p w:rsidR="00464D5E" w:rsidRDefault="00464D5E" w:rsidP="00464D5E">
      <w:pPr>
        <w:rPr>
          <w:rFonts w:cs="Arial"/>
          <w:b/>
          <w:sz w:val="20"/>
        </w:rPr>
      </w:pPr>
      <w:r>
        <w:rPr>
          <w:rFonts w:cs="Arial"/>
          <w:b/>
          <w:sz w:val="20"/>
        </w:rPr>
        <w:t>Aufgabe 1, Alternative 1</w:t>
      </w:r>
    </w:p>
    <w:p w:rsidR="00464D5E" w:rsidRPr="0096184F" w:rsidRDefault="00464D5E" w:rsidP="00464D5E">
      <w:pPr>
        <w:jc w:val="both"/>
        <w:rPr>
          <w:rFonts w:cs="Arial"/>
          <w:sz w:val="20"/>
          <w:szCs w:val="20"/>
        </w:rPr>
      </w:pPr>
      <w:r>
        <w:rPr>
          <w:rFonts w:cs="Arial"/>
          <w:sz w:val="20"/>
        </w:rPr>
        <w:t>Fülle den Lückentext mithilfe des Filmabschnitts „Basalt: Das Schwarze Gold der Eifel“ aus (TC 09:54–14:44).</w:t>
      </w:r>
    </w:p>
    <w:p w:rsidR="00464D5E" w:rsidRDefault="00C57C3D" w:rsidP="00464D5E">
      <w:pPr>
        <w:spacing w:line="360" w:lineRule="auto"/>
        <w:jc w:val="both"/>
        <w:rPr>
          <w:rFonts w:cs="Arial"/>
          <w:b/>
          <w:sz w:val="20"/>
          <w:szCs w:val="20"/>
        </w:rPr>
      </w:pPr>
      <w:r>
        <w:rPr>
          <w:rFonts w:cs="Arial"/>
          <w:b/>
          <w:noProof/>
          <w:sz w:val="20"/>
          <w:szCs w:val="20"/>
        </w:rPr>
        <w:pict>
          <v:shape id="Grafik 5" o:spid="_x0000_s1043" type="#_x0000_t75" alt="99_film_online.jpg" style="position:absolute;left:0;text-align:left;margin-left:-38.85pt;margin-top:5.75pt;width:36.05pt;height:28.95pt;z-index:4;visibility:visible" wrapcoords="-899 0 -899 20145 21570 20145 21570 0 -899 0">
            <v:imagedata r:id="rId12" o:title="99_film_online"/>
            <w10:wrap type="through"/>
          </v:shape>
        </w:pict>
      </w:r>
    </w:p>
    <w:p w:rsidR="00464D5E" w:rsidRDefault="00464D5E" w:rsidP="00EA5AE5">
      <w:pPr>
        <w:jc w:val="both"/>
        <w:rPr>
          <w:rFonts w:cs="Arial"/>
          <w:sz w:val="20"/>
          <w:szCs w:val="20"/>
        </w:rPr>
      </w:pPr>
      <w:r>
        <w:rPr>
          <w:rFonts w:cs="Arial"/>
          <w:sz w:val="20"/>
          <w:szCs w:val="20"/>
        </w:rPr>
        <w:t xml:space="preserve">Der Abbau des vulkanischen </w:t>
      </w:r>
      <w:r w:rsidRPr="00747B4C">
        <w:rPr>
          <w:rFonts w:cs="Arial"/>
          <w:b/>
          <w:bCs/>
          <w:color w:val="365F91" w:themeColor="accent1" w:themeShade="BF"/>
          <w:sz w:val="20"/>
        </w:rPr>
        <w:t>Basaltgesteins</w:t>
      </w:r>
      <w:r>
        <w:rPr>
          <w:rFonts w:cs="Arial"/>
          <w:sz w:val="20"/>
          <w:szCs w:val="20"/>
        </w:rPr>
        <w:t xml:space="preserve"> begann erst </w:t>
      </w:r>
      <w:r w:rsidR="00E277E5" w:rsidRPr="00747B4C">
        <w:rPr>
          <w:rFonts w:cs="Arial"/>
          <w:b/>
          <w:bCs/>
          <w:color w:val="365F91" w:themeColor="accent1" w:themeShade="BF"/>
          <w:sz w:val="20"/>
          <w:szCs w:val="24"/>
        </w:rPr>
        <w:t>im 10. Jahrhundert</w:t>
      </w:r>
      <w:r w:rsidR="00E277E5">
        <w:rPr>
          <w:rFonts w:cs="Arial"/>
          <w:sz w:val="20"/>
          <w:szCs w:val="20"/>
        </w:rPr>
        <w:t xml:space="preserve"> </w:t>
      </w:r>
      <w:r>
        <w:rPr>
          <w:rFonts w:cs="Arial"/>
          <w:sz w:val="20"/>
          <w:szCs w:val="20"/>
        </w:rPr>
        <w:t xml:space="preserve">unter der Stadt </w:t>
      </w:r>
      <w:proofErr w:type="spellStart"/>
      <w:r>
        <w:rPr>
          <w:rFonts w:cs="Arial"/>
          <w:sz w:val="20"/>
          <w:szCs w:val="20"/>
        </w:rPr>
        <w:t>Mendig</w:t>
      </w:r>
      <w:proofErr w:type="spellEnd"/>
      <w:r>
        <w:rPr>
          <w:rFonts w:cs="Arial"/>
          <w:sz w:val="20"/>
          <w:szCs w:val="20"/>
        </w:rPr>
        <w:t>, in Mayen bereits Tausende Jahre früher.</w:t>
      </w:r>
    </w:p>
    <w:p w:rsidR="00464D5E" w:rsidRDefault="00464D5E" w:rsidP="00EA5AE5">
      <w:pPr>
        <w:jc w:val="both"/>
        <w:rPr>
          <w:rFonts w:cs="Arial"/>
          <w:sz w:val="20"/>
          <w:szCs w:val="20"/>
        </w:rPr>
      </w:pPr>
      <w:r>
        <w:rPr>
          <w:rFonts w:cs="Arial"/>
          <w:sz w:val="20"/>
          <w:szCs w:val="20"/>
        </w:rPr>
        <w:t xml:space="preserve">Der </w:t>
      </w:r>
      <w:proofErr w:type="spellStart"/>
      <w:r>
        <w:rPr>
          <w:rFonts w:cs="Arial"/>
          <w:sz w:val="20"/>
          <w:szCs w:val="20"/>
        </w:rPr>
        <w:t>Wingertsbergvulkan</w:t>
      </w:r>
      <w:proofErr w:type="spellEnd"/>
      <w:r>
        <w:rPr>
          <w:rFonts w:cs="Arial"/>
          <w:sz w:val="20"/>
          <w:szCs w:val="20"/>
        </w:rPr>
        <w:t xml:space="preserve"> brach in den letzten rund 200.000 Jahren zweimal aus. Er gehört zum häufigsten Vulkantyp der Eifel, dem</w:t>
      </w:r>
      <w:r w:rsidR="00E277E5">
        <w:rPr>
          <w:rFonts w:cs="Arial"/>
          <w:sz w:val="20"/>
          <w:szCs w:val="20"/>
        </w:rPr>
        <w:t xml:space="preserve"> </w:t>
      </w:r>
      <w:r w:rsidR="00E277E5" w:rsidRPr="00747B4C">
        <w:rPr>
          <w:rFonts w:cs="Arial"/>
          <w:b/>
          <w:bCs/>
          <w:color w:val="365F91" w:themeColor="accent1" w:themeShade="BF"/>
          <w:sz w:val="20"/>
          <w:szCs w:val="20"/>
        </w:rPr>
        <w:t>Schlackenkegel</w:t>
      </w:r>
      <w:r w:rsidR="00E277E5">
        <w:rPr>
          <w:rFonts w:cs="Arial"/>
          <w:sz w:val="20"/>
          <w:szCs w:val="20"/>
        </w:rPr>
        <w:t xml:space="preserve"> </w:t>
      </w:r>
      <w:r>
        <w:rPr>
          <w:rFonts w:cs="Arial"/>
          <w:sz w:val="20"/>
          <w:szCs w:val="20"/>
        </w:rPr>
        <w:t>Typisch für solche Vulkantypen</w:t>
      </w:r>
      <w:r w:rsidR="00E277E5">
        <w:rPr>
          <w:rFonts w:cs="Arial"/>
          <w:sz w:val="20"/>
          <w:szCs w:val="20"/>
        </w:rPr>
        <w:t xml:space="preserve"> sind</w:t>
      </w:r>
      <w:r>
        <w:rPr>
          <w:rFonts w:cs="Arial"/>
          <w:sz w:val="20"/>
          <w:szCs w:val="20"/>
        </w:rPr>
        <w:t xml:space="preserve"> </w:t>
      </w:r>
      <w:r w:rsidR="00E277E5" w:rsidRPr="00747B4C">
        <w:rPr>
          <w:rFonts w:cs="Arial"/>
          <w:b/>
          <w:bCs/>
          <w:color w:val="365F91" w:themeColor="accent1" w:themeShade="BF"/>
          <w:sz w:val="20"/>
          <w:szCs w:val="20"/>
        </w:rPr>
        <w:t>glutheiße Lavafontänen</w:t>
      </w:r>
      <w:r w:rsidR="00E277E5" w:rsidRPr="00E277E5">
        <w:rPr>
          <w:rFonts w:cs="Arial"/>
          <w:color w:val="365F91" w:themeColor="accent1" w:themeShade="BF"/>
          <w:sz w:val="24"/>
          <w:szCs w:val="20"/>
        </w:rPr>
        <w:t xml:space="preserve">, </w:t>
      </w:r>
      <w:r w:rsidR="00E277E5" w:rsidRPr="00747B4C">
        <w:rPr>
          <w:rFonts w:cs="Arial"/>
          <w:b/>
          <w:bCs/>
          <w:color w:val="365F91" w:themeColor="accent1" w:themeShade="BF"/>
          <w:sz w:val="20"/>
        </w:rPr>
        <w:t>Lavaschlacken und Asche bis in 100 Meter Höhe</w:t>
      </w:r>
      <w:r w:rsidR="00E277E5">
        <w:rPr>
          <w:rFonts w:cs="Arial"/>
          <w:color w:val="00844B"/>
          <w:sz w:val="20"/>
          <w:szCs w:val="20"/>
        </w:rPr>
        <w:t xml:space="preserve">. </w:t>
      </w:r>
      <w:r>
        <w:rPr>
          <w:rFonts w:cs="Arial"/>
          <w:sz w:val="20"/>
          <w:szCs w:val="20"/>
        </w:rPr>
        <w:t xml:space="preserve">Am Boden fließen </w:t>
      </w:r>
      <w:r w:rsidR="00E277E5" w:rsidRPr="00747B4C">
        <w:rPr>
          <w:rFonts w:cs="Arial"/>
          <w:b/>
          <w:bCs/>
          <w:color w:val="365F91" w:themeColor="accent1" w:themeShade="BF"/>
          <w:sz w:val="20"/>
          <w:szCs w:val="20"/>
        </w:rPr>
        <w:t>langsame Lavaströme</w:t>
      </w:r>
      <w:r w:rsidR="00E277E5">
        <w:rPr>
          <w:rFonts w:cs="Arial"/>
          <w:color w:val="365F91" w:themeColor="accent1" w:themeShade="BF"/>
          <w:sz w:val="24"/>
          <w:szCs w:val="20"/>
        </w:rPr>
        <w:t>.</w:t>
      </w:r>
    </w:p>
    <w:p w:rsidR="00464D5E" w:rsidRDefault="00464D5E" w:rsidP="00EA5AE5">
      <w:pPr>
        <w:jc w:val="both"/>
        <w:rPr>
          <w:rFonts w:cs="Arial"/>
          <w:sz w:val="20"/>
          <w:szCs w:val="20"/>
        </w:rPr>
      </w:pPr>
      <w:r>
        <w:rPr>
          <w:rFonts w:cs="Arial"/>
          <w:sz w:val="20"/>
          <w:szCs w:val="20"/>
        </w:rPr>
        <w:t xml:space="preserve">Der Ausbruch des </w:t>
      </w:r>
      <w:proofErr w:type="spellStart"/>
      <w:r>
        <w:rPr>
          <w:rFonts w:cs="Arial"/>
          <w:sz w:val="20"/>
          <w:szCs w:val="20"/>
        </w:rPr>
        <w:t>Laacher</w:t>
      </w:r>
      <w:proofErr w:type="spellEnd"/>
      <w:r>
        <w:rPr>
          <w:rFonts w:cs="Arial"/>
          <w:sz w:val="20"/>
          <w:szCs w:val="20"/>
        </w:rPr>
        <w:t xml:space="preserve">-See-Vulkans verursachte, dass die erstarrten Basaltströme </w:t>
      </w:r>
      <w:r w:rsidR="00E277E5" w:rsidRPr="00747B4C">
        <w:rPr>
          <w:rFonts w:cs="Arial"/>
          <w:b/>
          <w:bCs/>
          <w:color w:val="365F91" w:themeColor="accent1" w:themeShade="BF"/>
          <w:sz w:val="20"/>
          <w:szCs w:val="20"/>
        </w:rPr>
        <w:t>meterhoch mit Asche und Bims verschüttet wurden</w:t>
      </w:r>
      <w:r w:rsidR="00E277E5">
        <w:rPr>
          <w:rFonts w:cs="Arial"/>
          <w:sz w:val="20"/>
          <w:szCs w:val="20"/>
        </w:rPr>
        <w:t xml:space="preserve">. </w:t>
      </w:r>
      <w:r>
        <w:rPr>
          <w:rFonts w:cs="Arial"/>
          <w:sz w:val="20"/>
          <w:szCs w:val="20"/>
        </w:rPr>
        <w:t xml:space="preserve">Man grub Schächte aus, um die Basaltströme zum Vorschein zu bringen. </w:t>
      </w:r>
    </w:p>
    <w:p w:rsidR="00464D5E" w:rsidRDefault="00464D5E" w:rsidP="00EA5AE5">
      <w:pPr>
        <w:jc w:val="both"/>
        <w:rPr>
          <w:rFonts w:cs="Arial"/>
          <w:sz w:val="20"/>
          <w:szCs w:val="20"/>
        </w:rPr>
      </w:pPr>
      <w:r>
        <w:rPr>
          <w:rFonts w:cs="Arial"/>
          <w:sz w:val="20"/>
          <w:szCs w:val="20"/>
        </w:rPr>
        <w:t xml:space="preserve">Basalt zeichnet aus, dass </w:t>
      </w:r>
      <w:r w:rsidR="00E277E5" w:rsidRPr="00747B4C">
        <w:rPr>
          <w:rFonts w:cs="Arial"/>
          <w:b/>
          <w:bCs/>
          <w:color w:val="365F91" w:themeColor="accent1" w:themeShade="BF"/>
          <w:sz w:val="20"/>
          <w:szCs w:val="20"/>
        </w:rPr>
        <w:t>Gasblasen eingeschlossen sind</w:t>
      </w:r>
      <w:r w:rsidRPr="00E277E5">
        <w:rPr>
          <w:rFonts w:cs="Arial"/>
          <w:color w:val="365F91" w:themeColor="accent1" w:themeShade="BF"/>
          <w:sz w:val="24"/>
          <w:szCs w:val="20"/>
        </w:rPr>
        <w:t>.</w:t>
      </w:r>
      <w:r>
        <w:rPr>
          <w:rFonts w:cs="Arial"/>
          <w:sz w:val="20"/>
          <w:szCs w:val="20"/>
        </w:rPr>
        <w:t xml:space="preserve"> Daher lässt er sich gut behauen. Er eignet sich für die Herstellung von Mühlsteinen, weil er extrem </w:t>
      </w:r>
      <w:r w:rsidR="00E277E5" w:rsidRPr="00747B4C">
        <w:rPr>
          <w:rFonts w:cs="Arial"/>
          <w:b/>
          <w:bCs/>
          <w:color w:val="365F91" w:themeColor="accent1" w:themeShade="BF"/>
          <w:sz w:val="20"/>
          <w:szCs w:val="20"/>
        </w:rPr>
        <w:t>hart und abriebfest</w:t>
      </w:r>
      <w:r w:rsidRPr="00E277E5">
        <w:rPr>
          <w:rFonts w:cs="Arial"/>
          <w:color w:val="365F91" w:themeColor="accent1" w:themeShade="BF"/>
          <w:sz w:val="24"/>
          <w:szCs w:val="20"/>
        </w:rPr>
        <w:t xml:space="preserve"> </w:t>
      </w:r>
      <w:r>
        <w:rPr>
          <w:rFonts w:cs="Arial"/>
          <w:sz w:val="20"/>
          <w:szCs w:val="20"/>
        </w:rPr>
        <w:t xml:space="preserve">ist. </w:t>
      </w:r>
    </w:p>
    <w:p w:rsidR="00464D5E" w:rsidRDefault="00464D5E" w:rsidP="00EA5AE5">
      <w:pPr>
        <w:jc w:val="both"/>
        <w:rPr>
          <w:rFonts w:cs="Arial"/>
          <w:sz w:val="20"/>
          <w:szCs w:val="20"/>
        </w:rPr>
      </w:pPr>
      <w:r>
        <w:rPr>
          <w:rFonts w:cs="Arial"/>
          <w:sz w:val="20"/>
          <w:szCs w:val="20"/>
        </w:rPr>
        <w:t xml:space="preserve">Industriell wurden die Mühlsteine erst im </w:t>
      </w:r>
      <w:r w:rsidR="00E277E5" w:rsidRPr="00747B4C">
        <w:rPr>
          <w:rFonts w:cs="Arial"/>
          <w:b/>
          <w:bCs/>
          <w:color w:val="365F91" w:themeColor="accent1" w:themeShade="BF"/>
          <w:sz w:val="20"/>
          <w:szCs w:val="20"/>
        </w:rPr>
        <w:t>18. Jahrhundert</w:t>
      </w:r>
      <w:r w:rsidR="00E277E5">
        <w:rPr>
          <w:rFonts w:cs="Arial"/>
          <w:sz w:val="20"/>
          <w:szCs w:val="20"/>
        </w:rPr>
        <w:t xml:space="preserve"> </w:t>
      </w:r>
      <w:r>
        <w:rPr>
          <w:rFonts w:cs="Arial"/>
          <w:sz w:val="20"/>
          <w:szCs w:val="20"/>
        </w:rPr>
        <w:t xml:space="preserve">abgebaut. Sogenannte Göpelwerke halfen bei der Hebung von  </w:t>
      </w:r>
      <w:r w:rsidR="00E277E5" w:rsidRPr="00747B4C">
        <w:rPr>
          <w:rFonts w:cs="Arial"/>
          <w:b/>
          <w:bCs/>
          <w:color w:val="365F91" w:themeColor="accent1" w:themeShade="BF"/>
          <w:sz w:val="20"/>
        </w:rPr>
        <w:t>Basaltblöcken</w:t>
      </w:r>
      <w:r w:rsidR="00E277E5">
        <w:rPr>
          <w:rFonts w:cs="Arial"/>
          <w:sz w:val="20"/>
          <w:szCs w:val="20"/>
        </w:rPr>
        <w:t xml:space="preserve"> </w:t>
      </w:r>
      <w:r>
        <w:rPr>
          <w:rFonts w:cs="Arial"/>
          <w:sz w:val="20"/>
          <w:szCs w:val="20"/>
        </w:rPr>
        <w:t xml:space="preserve">und im 19. Jahrhundert auch bei der Bewegung von </w:t>
      </w:r>
      <w:r w:rsidR="00E277E5" w:rsidRPr="00747B4C">
        <w:rPr>
          <w:rFonts w:cs="Arial"/>
          <w:b/>
          <w:bCs/>
          <w:color w:val="365F91" w:themeColor="accent1" w:themeShade="BF"/>
          <w:sz w:val="20"/>
          <w:szCs w:val="20"/>
        </w:rPr>
        <w:t>Bierfässern</w:t>
      </w:r>
      <w:r w:rsidRPr="006E2D4C">
        <w:rPr>
          <w:rFonts w:cs="Arial"/>
          <w:color w:val="00844B"/>
          <w:sz w:val="20"/>
          <w:szCs w:val="20"/>
        </w:rPr>
        <w:t>.</w:t>
      </w:r>
    </w:p>
    <w:p w:rsidR="00464D5E" w:rsidRDefault="00464D5E" w:rsidP="00EA5AE5">
      <w:pPr>
        <w:jc w:val="both"/>
        <w:rPr>
          <w:rFonts w:cs="Arial"/>
          <w:sz w:val="20"/>
          <w:szCs w:val="20"/>
        </w:rPr>
      </w:pPr>
      <w:r>
        <w:rPr>
          <w:rFonts w:cs="Arial"/>
          <w:sz w:val="20"/>
          <w:szCs w:val="20"/>
        </w:rPr>
        <w:t xml:space="preserve">Die Explosion des Vulkans hatte in </w:t>
      </w:r>
      <w:proofErr w:type="spellStart"/>
      <w:r>
        <w:rPr>
          <w:rFonts w:cs="Arial"/>
          <w:sz w:val="20"/>
          <w:szCs w:val="20"/>
        </w:rPr>
        <w:t>Mendig</w:t>
      </w:r>
      <w:proofErr w:type="spellEnd"/>
      <w:r>
        <w:rPr>
          <w:rFonts w:cs="Arial"/>
          <w:sz w:val="20"/>
          <w:szCs w:val="20"/>
        </w:rPr>
        <w:t xml:space="preserve"> und in Mayen unterschiedlichen Auswirkungen. In Mayen erkaltete </w:t>
      </w:r>
      <w:r w:rsidR="00E277E5" w:rsidRPr="00747B4C">
        <w:rPr>
          <w:rFonts w:cs="Arial"/>
          <w:b/>
          <w:bCs/>
          <w:color w:val="365F91" w:themeColor="accent1" w:themeShade="BF"/>
          <w:sz w:val="20"/>
          <w:szCs w:val="20"/>
        </w:rPr>
        <w:t>der Lavastrom</w:t>
      </w:r>
      <w:r>
        <w:rPr>
          <w:rFonts w:cs="Arial"/>
          <w:sz w:val="20"/>
          <w:szCs w:val="20"/>
        </w:rPr>
        <w:t xml:space="preserve"> und wurde im Gegensatz zu </w:t>
      </w:r>
      <w:proofErr w:type="spellStart"/>
      <w:r>
        <w:rPr>
          <w:rFonts w:cs="Arial"/>
          <w:sz w:val="20"/>
          <w:szCs w:val="20"/>
        </w:rPr>
        <w:t>Mendig</w:t>
      </w:r>
      <w:proofErr w:type="spellEnd"/>
      <w:r>
        <w:rPr>
          <w:rFonts w:cs="Arial"/>
          <w:sz w:val="20"/>
          <w:szCs w:val="20"/>
        </w:rPr>
        <w:t xml:space="preserve"> </w:t>
      </w:r>
      <w:r w:rsidR="00E277E5" w:rsidRPr="00747B4C">
        <w:rPr>
          <w:rFonts w:cs="Arial"/>
          <w:b/>
          <w:bCs/>
          <w:color w:val="365F91" w:themeColor="accent1" w:themeShade="BF"/>
          <w:sz w:val="20"/>
          <w:szCs w:val="20"/>
        </w:rPr>
        <w:t>nicht durch Bims verschüttet</w:t>
      </w:r>
      <w:r w:rsidRPr="006E2D4C">
        <w:rPr>
          <w:rFonts w:cs="Arial"/>
          <w:color w:val="00844B"/>
          <w:sz w:val="20"/>
          <w:szCs w:val="20"/>
        </w:rPr>
        <w:t>.</w:t>
      </w:r>
      <w:r>
        <w:rPr>
          <w:rFonts w:cs="Arial"/>
          <w:sz w:val="20"/>
          <w:szCs w:val="20"/>
        </w:rPr>
        <w:t xml:space="preserve"> </w:t>
      </w:r>
    </w:p>
    <w:p w:rsidR="00464D5E" w:rsidRDefault="00464D5E" w:rsidP="00EA5AE5">
      <w:pPr>
        <w:jc w:val="both"/>
        <w:rPr>
          <w:rFonts w:cs="Arial"/>
          <w:sz w:val="20"/>
          <w:szCs w:val="20"/>
        </w:rPr>
      </w:pPr>
      <w:r>
        <w:rPr>
          <w:rFonts w:cs="Arial"/>
          <w:sz w:val="20"/>
          <w:szCs w:val="20"/>
        </w:rPr>
        <w:t xml:space="preserve">In beiden Städten wurde gleichermaßen Basaltlava zur Herstellung von </w:t>
      </w:r>
      <w:r w:rsidR="00E277E5" w:rsidRPr="00747B4C">
        <w:rPr>
          <w:rFonts w:cs="Arial"/>
          <w:b/>
          <w:bCs/>
          <w:color w:val="365F91" w:themeColor="accent1" w:themeShade="BF"/>
          <w:sz w:val="20"/>
          <w:szCs w:val="20"/>
        </w:rPr>
        <w:t>Mühlsteinen und Bausteinen</w:t>
      </w:r>
      <w:r w:rsidR="00E277E5" w:rsidRPr="006E2D4C">
        <w:rPr>
          <w:rFonts w:cs="Arial"/>
          <w:color w:val="00844B"/>
          <w:sz w:val="20"/>
          <w:szCs w:val="20"/>
        </w:rPr>
        <w:t xml:space="preserve"> </w:t>
      </w:r>
      <w:r>
        <w:rPr>
          <w:rFonts w:cs="Arial"/>
          <w:sz w:val="20"/>
          <w:szCs w:val="20"/>
        </w:rPr>
        <w:t>abgeschlagen.</w:t>
      </w:r>
    </w:p>
    <w:p w:rsidR="00464D5E" w:rsidRDefault="00464D5E" w:rsidP="002813DE">
      <w:pPr>
        <w:rPr>
          <w:rFonts w:cs="Arial"/>
          <w:color w:val="365F91" w:themeColor="accent1" w:themeShade="BF"/>
          <w:sz w:val="20"/>
          <w:szCs w:val="20"/>
        </w:rPr>
      </w:pPr>
    </w:p>
    <w:p w:rsidR="00464D5E" w:rsidRPr="00EA5AE5" w:rsidRDefault="00464D5E" w:rsidP="002813DE">
      <w:pPr>
        <w:rPr>
          <w:rFonts w:cs="Arial"/>
          <w:sz w:val="20"/>
          <w:szCs w:val="20"/>
        </w:rPr>
      </w:pPr>
    </w:p>
    <w:p w:rsidR="00EA5AE5" w:rsidRDefault="00EA5AE5" w:rsidP="002813DE">
      <w:pPr>
        <w:rPr>
          <w:rFonts w:cs="Arial"/>
          <w:b/>
          <w:sz w:val="20"/>
          <w:szCs w:val="20"/>
        </w:rPr>
      </w:pPr>
      <w:r w:rsidRPr="00EA5AE5">
        <w:rPr>
          <w:rFonts w:cs="Arial"/>
          <w:b/>
          <w:sz w:val="20"/>
          <w:szCs w:val="20"/>
        </w:rPr>
        <w:t>Aufgabe 2</w:t>
      </w:r>
    </w:p>
    <w:p w:rsidR="0026279A" w:rsidRDefault="003438AE" w:rsidP="002813DE">
      <w:pPr>
        <w:rPr>
          <w:rFonts w:cs="Arial"/>
          <w:b/>
          <w:sz w:val="20"/>
          <w:szCs w:val="20"/>
        </w:rPr>
      </w:pPr>
      <w:r>
        <w:rPr>
          <w:rFonts w:cs="Arial"/>
          <w:b/>
          <w:noProof/>
          <w:sz w:val="20"/>
          <w:szCs w:val="20"/>
        </w:rPr>
        <w:pict>
          <v:group id="_x0000_s1090" style="position:absolute;margin-left:0;margin-top:11.5pt;width:105pt;height:257.3pt;z-index:-2" coordorigin="1134,9820" coordsize="2100,5146">
            <v:shape id="_x0000_s1086" type="#_x0000_t75" style="position:absolute;left:1134;top:9820;width:2100;height:1181" wrapcoords="6121 1373 5699 1436 4433 2185 4046 2684 3448 3309 2709 4370 2322 4682 2005 5182 1794 5931 1653 6305 1548 6742 1513 7366 1618 8553 1864 9364 2885 10488 4362 11362 6579 12361 7352 13360 7388 14358 7528 15357 7810 16356 8197 17355 8408 18354 8408 18479 8654 19353 8689 19727 9604 20351 10132 20351 10976 20351 11644 20351 13720 19602 13755 19353 14072 18479 16147 18354 18399 17854 18399 17355 19560 15357 19876 14358 19947 13609 19806 11362 19630 10363 19560 8240 19278 7304 16745 6368 14881 5306 13016 4432 12840 4245 11504 3496 11046 3371 9147 2372 9182 2123 8337 1748 6754 1373 6121 1373">
              <v:imagedata r:id="rId13" o:title="09_muehlstein1_"/>
            </v:shape>
            <v:shape id="_x0000_s1087" type="#_x0000_t75" style="position:absolute;left:1134;top:11198;width:1906;height:1072" wrapcoords="10061 936 3799 9926 3272 10925 3061 11424 2920 11861 3025 12923 3764 13921 4784 14920 6156 16044 7775 16918 7950 16918 7950 17168 9498 17917 10096 17917 10835 18916 10870 19040 11820 20039 13333 20913 14388 21350 14494 21350 18715 21350 18645 20913 16534 14920 16112 13921 15795 12923 15057 10925 14635 9926 14001 7928 13614 6929 13333 5931 13087 5369 12876 4932 12594 3933 12383 3371 11679 1935 11715 1561 11293 1186 10483 936 10061 936">
              <v:imagedata r:id="rId14" o:title="10_muehlstein2_napoleonshut"/>
            </v:shape>
            <v:shape id="_x0000_s1088" type="#_x0000_t75" style="position:absolute;left:1304;top:12576;width:1930;height:1086" wrapcoords="8865 0 7177 999 6860 1061 5523 1873 4608 2934 4292 3995 4362 7991 4538 12985 4397 13984 4292 14983 4433 16980 4749 19977 5136 21538 5171 21538 17414 21538 17484 21538 15655 20976 15971 20102 16042 18978 16042 15982 16253 14983 17027 3995 16605 2997 15725 1935 14599 1249 14036 936 10307 0 8865 0">
              <v:imagedata r:id="rId15" o:title="11_muehlstein3_"/>
            </v:shape>
            <v:shape id="_x0000_s1089" type="#_x0000_t75" style="position:absolute;left:1586;top:13996;width:1326;height:970" wrapcoords="-49 0 -49 21533 21600 21533 21600 0 -49 0">
              <v:imagedata r:id="rId16" o:title="12_muehlstein4_roemer"/>
            </v:shape>
          </v:group>
        </w:pict>
      </w:r>
    </w:p>
    <w:p w:rsidR="0026279A" w:rsidRPr="00EA5AE5" w:rsidRDefault="0026279A" w:rsidP="002813DE">
      <w:pPr>
        <w:rPr>
          <w:rFonts w:cs="Arial"/>
          <w:b/>
          <w:sz w:val="20"/>
          <w:szCs w:val="20"/>
        </w:rPr>
      </w:pPr>
    </w:p>
    <w:p w:rsidR="00EA5AE5" w:rsidRPr="00EA5AE5" w:rsidRDefault="00EA5AE5" w:rsidP="002813DE">
      <w:pPr>
        <w:rPr>
          <w:rFonts w:cs="Arial"/>
          <w:sz w:val="20"/>
          <w:szCs w:val="20"/>
        </w:rPr>
      </w:pPr>
    </w:p>
    <w:p w:rsidR="00464D5E" w:rsidRDefault="00EA5AE5" w:rsidP="00EC59C8">
      <w:pPr>
        <w:ind w:firstLine="2268"/>
        <w:rPr>
          <w:rFonts w:cs="Arial"/>
          <w:color w:val="FF0000"/>
          <w:sz w:val="20"/>
          <w:szCs w:val="20"/>
          <w:u w:val="single"/>
        </w:rPr>
      </w:pPr>
      <w:r w:rsidRPr="00113D4E">
        <w:rPr>
          <w:rFonts w:cs="Arial"/>
          <w:b/>
          <w:sz w:val="20"/>
          <w:szCs w:val="20"/>
        </w:rPr>
        <w:t>Gegenstand:</w:t>
      </w:r>
      <w:r>
        <w:rPr>
          <w:rFonts w:cs="Arial"/>
          <w:b/>
          <w:sz w:val="20"/>
          <w:szCs w:val="20"/>
        </w:rPr>
        <w:t xml:space="preserve"> </w:t>
      </w:r>
      <w:r w:rsidRPr="00747B4C">
        <w:rPr>
          <w:rFonts w:cs="Arial"/>
          <w:b/>
          <w:color w:val="365F91" w:themeColor="accent1" w:themeShade="BF"/>
          <w:sz w:val="20"/>
          <w:szCs w:val="20"/>
        </w:rPr>
        <w:t>Reibstein und Mühle</w:t>
      </w:r>
    </w:p>
    <w:p w:rsidR="00EA5AE5" w:rsidRPr="00EA5AE5" w:rsidRDefault="00EA5AE5" w:rsidP="00EC59C8">
      <w:pPr>
        <w:ind w:firstLine="2268"/>
        <w:rPr>
          <w:rFonts w:cs="Arial"/>
          <w:sz w:val="20"/>
          <w:szCs w:val="20"/>
        </w:rPr>
      </w:pPr>
      <w:r w:rsidRPr="00113D4E">
        <w:rPr>
          <w:rFonts w:cs="Arial"/>
          <w:b/>
          <w:sz w:val="20"/>
          <w:szCs w:val="20"/>
        </w:rPr>
        <w:t>Zeit:</w:t>
      </w:r>
      <w:r>
        <w:rPr>
          <w:rFonts w:cs="Arial"/>
          <w:b/>
          <w:sz w:val="20"/>
          <w:szCs w:val="20"/>
        </w:rPr>
        <w:t xml:space="preserve"> </w:t>
      </w:r>
      <w:r w:rsidRPr="00747B4C">
        <w:rPr>
          <w:rFonts w:cs="Arial"/>
          <w:b/>
          <w:color w:val="365F91" w:themeColor="accent1" w:themeShade="BF"/>
          <w:sz w:val="20"/>
          <w:szCs w:val="20"/>
        </w:rPr>
        <w:t>jüngere Steinzeit</w:t>
      </w:r>
    </w:p>
    <w:p w:rsidR="00464D5E" w:rsidRPr="00EA5AE5" w:rsidRDefault="00464D5E" w:rsidP="00EC59C8">
      <w:pPr>
        <w:ind w:firstLine="2268"/>
        <w:rPr>
          <w:rFonts w:cs="Arial"/>
          <w:sz w:val="20"/>
          <w:szCs w:val="20"/>
        </w:rPr>
      </w:pPr>
    </w:p>
    <w:p w:rsidR="00464D5E" w:rsidRDefault="00464D5E" w:rsidP="00EC59C8">
      <w:pPr>
        <w:ind w:firstLine="2268"/>
        <w:rPr>
          <w:rFonts w:cs="Arial"/>
          <w:color w:val="365F91" w:themeColor="accent1" w:themeShade="BF"/>
          <w:sz w:val="20"/>
          <w:szCs w:val="20"/>
        </w:rPr>
      </w:pPr>
    </w:p>
    <w:p w:rsidR="00464D5E" w:rsidRDefault="00464D5E" w:rsidP="00EC59C8">
      <w:pPr>
        <w:ind w:firstLine="2268"/>
        <w:rPr>
          <w:rFonts w:cs="Arial"/>
          <w:color w:val="365F91" w:themeColor="accent1" w:themeShade="BF"/>
          <w:sz w:val="20"/>
          <w:szCs w:val="20"/>
        </w:rPr>
      </w:pPr>
    </w:p>
    <w:p w:rsidR="00464D5E" w:rsidRDefault="00464D5E" w:rsidP="00EC59C8">
      <w:pPr>
        <w:ind w:firstLine="2268"/>
        <w:rPr>
          <w:rFonts w:cs="Arial"/>
          <w:color w:val="365F91" w:themeColor="accent1" w:themeShade="BF"/>
          <w:sz w:val="20"/>
          <w:szCs w:val="20"/>
        </w:rPr>
      </w:pP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color w:val="FF0000"/>
          <w:sz w:val="20"/>
          <w:szCs w:val="20"/>
          <w:u w:val="single"/>
        </w:rPr>
      </w:pPr>
      <w:r w:rsidRPr="00113D4E">
        <w:rPr>
          <w:rFonts w:cs="Arial"/>
          <w:b/>
          <w:sz w:val="20"/>
          <w:szCs w:val="20"/>
        </w:rPr>
        <w:t>Gegenstand:</w:t>
      </w:r>
      <w:r>
        <w:rPr>
          <w:rFonts w:cs="Arial"/>
          <w:b/>
          <w:sz w:val="20"/>
          <w:szCs w:val="20"/>
        </w:rPr>
        <w:t xml:space="preserve"> </w:t>
      </w:r>
      <w:proofErr w:type="spellStart"/>
      <w:r w:rsidRPr="00747B4C">
        <w:rPr>
          <w:rFonts w:cs="Arial"/>
          <w:b/>
          <w:color w:val="365F91" w:themeColor="accent1" w:themeShade="BF"/>
          <w:sz w:val="20"/>
          <w:szCs w:val="20"/>
        </w:rPr>
        <w:t>Napoleonshut</w:t>
      </w:r>
      <w:proofErr w:type="spellEnd"/>
    </w:p>
    <w:p w:rsidR="00EA5AE5" w:rsidRPr="00EA5AE5" w:rsidRDefault="00EA5AE5" w:rsidP="00EC59C8">
      <w:pPr>
        <w:ind w:firstLine="2268"/>
        <w:rPr>
          <w:rFonts w:cs="Arial"/>
          <w:sz w:val="20"/>
          <w:szCs w:val="20"/>
        </w:rPr>
      </w:pPr>
      <w:r w:rsidRPr="00113D4E">
        <w:rPr>
          <w:rFonts w:cs="Arial"/>
          <w:b/>
          <w:sz w:val="20"/>
          <w:szCs w:val="20"/>
        </w:rPr>
        <w:t>Zeit:</w:t>
      </w:r>
      <w:r>
        <w:rPr>
          <w:rFonts w:cs="Arial"/>
          <w:b/>
          <w:sz w:val="20"/>
          <w:szCs w:val="20"/>
        </w:rPr>
        <w:t xml:space="preserve"> </w:t>
      </w:r>
      <w:r w:rsidRPr="00747B4C">
        <w:rPr>
          <w:rFonts w:cs="Arial"/>
          <w:b/>
          <w:color w:val="365F91" w:themeColor="accent1" w:themeShade="BF"/>
          <w:sz w:val="20"/>
          <w:szCs w:val="20"/>
        </w:rPr>
        <w:t>Kelten</w:t>
      </w: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b/>
          <w:sz w:val="20"/>
          <w:szCs w:val="20"/>
        </w:rPr>
      </w:pPr>
    </w:p>
    <w:p w:rsidR="00EA5AE5" w:rsidRPr="00747B4C" w:rsidRDefault="00EA5AE5" w:rsidP="00EC59C8">
      <w:pPr>
        <w:ind w:firstLine="2268"/>
        <w:rPr>
          <w:rFonts w:cs="Arial"/>
          <w:b/>
          <w:color w:val="FF0000"/>
          <w:sz w:val="20"/>
          <w:szCs w:val="20"/>
          <w:u w:val="single"/>
        </w:rPr>
      </w:pPr>
      <w:r w:rsidRPr="00113D4E">
        <w:rPr>
          <w:rFonts w:cs="Arial"/>
          <w:b/>
          <w:sz w:val="20"/>
          <w:szCs w:val="20"/>
        </w:rPr>
        <w:t>Gegenstand:</w:t>
      </w:r>
      <w:r>
        <w:rPr>
          <w:rFonts w:cs="Arial"/>
          <w:b/>
          <w:sz w:val="20"/>
          <w:szCs w:val="20"/>
        </w:rPr>
        <w:t xml:space="preserve"> </w:t>
      </w:r>
      <w:r w:rsidRPr="00747B4C">
        <w:rPr>
          <w:rFonts w:cs="Arial"/>
          <w:b/>
          <w:color w:val="365F91" w:themeColor="accent1" w:themeShade="BF"/>
          <w:sz w:val="20"/>
          <w:szCs w:val="20"/>
        </w:rPr>
        <w:t>zweiteilige drehbare Mühle</w:t>
      </w:r>
    </w:p>
    <w:p w:rsidR="00EA5AE5" w:rsidRPr="00EA5AE5" w:rsidRDefault="00EA5AE5" w:rsidP="00EC59C8">
      <w:pPr>
        <w:ind w:firstLine="2268"/>
        <w:rPr>
          <w:rFonts w:cs="Arial"/>
          <w:sz w:val="20"/>
          <w:szCs w:val="20"/>
        </w:rPr>
      </w:pPr>
      <w:r w:rsidRPr="00113D4E">
        <w:rPr>
          <w:rFonts w:cs="Arial"/>
          <w:b/>
          <w:sz w:val="20"/>
          <w:szCs w:val="20"/>
        </w:rPr>
        <w:t>Zeit:</w:t>
      </w:r>
      <w:r>
        <w:rPr>
          <w:rFonts w:cs="Arial"/>
          <w:b/>
          <w:sz w:val="20"/>
          <w:szCs w:val="20"/>
        </w:rPr>
        <w:t xml:space="preserve"> </w:t>
      </w:r>
      <w:r w:rsidRPr="00747B4C">
        <w:rPr>
          <w:rFonts w:cs="Arial"/>
          <w:b/>
          <w:color w:val="365F91" w:themeColor="accent1" w:themeShade="BF"/>
          <w:sz w:val="20"/>
          <w:szCs w:val="20"/>
        </w:rPr>
        <w:t>Kelten</w:t>
      </w: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color w:val="365F91" w:themeColor="accent1" w:themeShade="BF"/>
          <w:sz w:val="20"/>
          <w:szCs w:val="20"/>
        </w:rPr>
      </w:pPr>
    </w:p>
    <w:p w:rsidR="00EA5AE5" w:rsidRDefault="00EA5AE5" w:rsidP="00EC59C8">
      <w:pPr>
        <w:ind w:firstLine="2268"/>
        <w:rPr>
          <w:rFonts w:cs="Arial"/>
          <w:color w:val="365F91" w:themeColor="accent1" w:themeShade="BF"/>
          <w:sz w:val="20"/>
          <w:szCs w:val="20"/>
        </w:rPr>
      </w:pPr>
    </w:p>
    <w:p w:rsidR="00EA5AE5" w:rsidRPr="00EC59C8" w:rsidRDefault="00EA5AE5" w:rsidP="00EC59C8">
      <w:pPr>
        <w:ind w:firstLine="2268"/>
        <w:rPr>
          <w:rFonts w:cs="Arial"/>
          <w:color w:val="365F91" w:themeColor="accent1" w:themeShade="BF"/>
          <w:sz w:val="20"/>
          <w:szCs w:val="20"/>
        </w:rPr>
      </w:pPr>
      <w:r w:rsidRPr="00113D4E">
        <w:rPr>
          <w:rFonts w:cs="Arial"/>
          <w:b/>
          <w:sz w:val="20"/>
          <w:szCs w:val="20"/>
        </w:rPr>
        <w:t>Gegenstand:</w:t>
      </w:r>
      <w:r>
        <w:rPr>
          <w:rFonts w:cs="Arial"/>
          <w:b/>
          <w:sz w:val="20"/>
          <w:szCs w:val="20"/>
        </w:rPr>
        <w:t xml:space="preserve"> </w:t>
      </w:r>
      <w:r w:rsidRPr="00747B4C">
        <w:rPr>
          <w:rFonts w:cs="Arial"/>
          <w:b/>
          <w:color w:val="365F91" w:themeColor="accent1" w:themeShade="BF"/>
          <w:sz w:val="20"/>
          <w:szCs w:val="20"/>
        </w:rPr>
        <w:t>Präzisionsmaschine mit Schärfungsrillen und Eisen</w:t>
      </w:r>
    </w:p>
    <w:p w:rsidR="00EA5AE5" w:rsidRPr="00EA5AE5" w:rsidRDefault="00EA5AE5" w:rsidP="00EC59C8">
      <w:pPr>
        <w:ind w:firstLine="2268"/>
        <w:rPr>
          <w:rFonts w:cs="Arial"/>
          <w:sz w:val="20"/>
          <w:szCs w:val="20"/>
        </w:rPr>
      </w:pPr>
      <w:r w:rsidRPr="00113D4E">
        <w:rPr>
          <w:rFonts w:cs="Arial"/>
          <w:b/>
          <w:sz w:val="20"/>
          <w:szCs w:val="20"/>
        </w:rPr>
        <w:t>Zeit:</w:t>
      </w:r>
      <w:r>
        <w:rPr>
          <w:rFonts w:cs="Arial"/>
          <w:b/>
          <w:sz w:val="20"/>
          <w:szCs w:val="20"/>
        </w:rPr>
        <w:t xml:space="preserve"> </w:t>
      </w:r>
      <w:r w:rsidRPr="00747B4C">
        <w:rPr>
          <w:rFonts w:cs="Arial"/>
          <w:b/>
          <w:color w:val="365F91" w:themeColor="accent1" w:themeShade="BF"/>
          <w:sz w:val="20"/>
          <w:szCs w:val="20"/>
        </w:rPr>
        <w:t>Römer</w:t>
      </w:r>
    </w:p>
    <w:p w:rsidR="00EA5AE5" w:rsidRDefault="00EA5AE5"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ind w:firstLine="2268"/>
        <w:rPr>
          <w:rFonts w:cs="Arial"/>
          <w:color w:val="365F91" w:themeColor="accent1" w:themeShade="BF"/>
          <w:sz w:val="20"/>
          <w:szCs w:val="20"/>
        </w:rPr>
      </w:pPr>
    </w:p>
    <w:p w:rsidR="00EC59C8" w:rsidRDefault="00EC59C8" w:rsidP="00EC59C8">
      <w:pPr>
        <w:rPr>
          <w:rFonts w:cs="Arial"/>
        </w:rPr>
      </w:pPr>
    </w:p>
    <w:p w:rsidR="00EC59C8" w:rsidRPr="009D5821" w:rsidRDefault="00EC59C8" w:rsidP="00EC59C8">
      <w:pPr>
        <w:shd w:val="clear" w:color="auto" w:fill="00844B"/>
        <w:rPr>
          <w:rFonts w:cs="Arial"/>
          <w:b/>
          <w:color w:val="FFFFFF" w:themeColor="background1"/>
        </w:rPr>
      </w:pPr>
      <w:r>
        <w:rPr>
          <w:rFonts w:cs="Arial"/>
          <w:b/>
          <w:color w:val="FFFFFF" w:themeColor="background1"/>
        </w:rPr>
        <w:t>Arbeitsblatt 6: Gruppe 3: Gedächtnis der Eifelmaare</w:t>
      </w:r>
    </w:p>
    <w:p w:rsidR="00EC59C8" w:rsidRDefault="00EC59C8" w:rsidP="00EC59C8">
      <w:pPr>
        <w:rPr>
          <w:rFonts w:cs="Arial"/>
        </w:rPr>
      </w:pPr>
    </w:p>
    <w:p w:rsidR="006539A6" w:rsidRPr="006539A6" w:rsidRDefault="006539A6" w:rsidP="00EC59C8">
      <w:pPr>
        <w:rPr>
          <w:rFonts w:cs="Arial"/>
          <w:b/>
        </w:rPr>
      </w:pPr>
      <w:r w:rsidRPr="006539A6">
        <w:rPr>
          <w:rFonts w:cs="Arial"/>
          <w:b/>
        </w:rPr>
        <w:t>Aufgabe 1</w:t>
      </w:r>
    </w:p>
    <w:p w:rsidR="006539A6" w:rsidRDefault="006539A6" w:rsidP="00EC59C8">
      <w:pPr>
        <w:rPr>
          <w:rFonts w:cs="Arial"/>
        </w:rPr>
      </w:pPr>
    </w:p>
    <w:p w:rsidR="00EC59C8" w:rsidRDefault="00C57C3D" w:rsidP="00EC59C8">
      <w:pPr>
        <w:rPr>
          <w:rFonts w:cs="Arial"/>
          <w:color w:val="365F91" w:themeColor="accent1" w:themeShade="BF"/>
          <w:sz w:val="20"/>
          <w:szCs w:val="20"/>
        </w:rPr>
      </w:pPr>
      <w:r>
        <w:rPr>
          <w:rFonts w:cs="Arial"/>
          <w:noProof/>
          <w:color w:val="365F91" w:themeColor="accent1" w:themeShade="BF"/>
          <w:sz w:val="20"/>
          <w:szCs w:val="20"/>
        </w:rPr>
        <w:pict>
          <v:group id="_x0000_s1065" style="position:absolute;margin-left:2.65pt;margin-top:8.95pt;width:454.5pt;height:224.45pt;z-index:5" coordorigin="1187,3375" coordsize="9090,4489">
            <v:shape id="Bild 52" o:spid="_x0000_s1050" type="#_x0000_t75" style="position:absolute;left:1187;top:3375;width:9090;height:3900;visibility:visible" wrapcoords="-71 0 -71 21406 21593 21406 21593 0 -71 0">
              <v:imagedata r:id="rId17" o:title="" gain="1.25" blacklevel="7864f"/>
            </v:shape>
            <v:oval id="_x0000_s1052" style="position:absolute;left:1405;top:7530;width:338;height:334" o:regroupid="2" fillcolor="#b8cce4" stroked="f" strokecolor="red" strokeweight="1pt"/>
            <v:shape id="_x0000_s1054" type="#_x0000_t202" style="position:absolute;left:7099;top:4779;width:782;height:541" o:regroupid="3" strokecolor="white" strokeweight="1pt">
              <v:fill opacity=".5"/>
              <v:textbox>
                <w:txbxContent>
                  <w:p w:rsidR="00EC59C8" w:rsidRPr="00D219C1" w:rsidRDefault="00EC59C8" w:rsidP="00EC59C8">
                    <w:pPr>
                      <w:ind w:left="-142"/>
                      <w:rPr>
                        <w:rFonts w:cs="Arial"/>
                        <w:sz w:val="16"/>
                      </w:rPr>
                    </w:pPr>
                    <w:proofErr w:type="spellStart"/>
                    <w:r w:rsidRPr="00D219C1">
                      <w:rPr>
                        <w:rFonts w:cs="Arial"/>
                        <w:sz w:val="16"/>
                      </w:rPr>
                      <w:t>Laacher</w:t>
                    </w:r>
                    <w:proofErr w:type="spellEnd"/>
                    <w:r w:rsidRPr="00D219C1">
                      <w:rPr>
                        <w:rFonts w:cs="Arial"/>
                        <w:sz w:val="16"/>
                      </w:rPr>
                      <w:t xml:space="preserve"> See</w:t>
                    </w:r>
                  </w:p>
                </w:txbxContent>
              </v:textbox>
            </v:shape>
            <v:shape id="_x0000_s1055" type="#_x0000_t202" style="position:absolute;left:8392;top:4873;width:884;height:511" o:regroupid="3" strokecolor="white" strokeweight="1pt">
              <v:fill opacity=".5"/>
              <v:textbox>
                <w:txbxContent>
                  <w:p w:rsidR="00EC59C8" w:rsidRPr="00D219C1" w:rsidRDefault="00EC59C8" w:rsidP="00EC59C8">
                    <w:pPr>
                      <w:rPr>
                        <w:rFonts w:cs="Arial"/>
                        <w:sz w:val="16"/>
                      </w:rPr>
                    </w:pPr>
                    <w:proofErr w:type="spellStart"/>
                    <w:r w:rsidRPr="00D219C1">
                      <w:rPr>
                        <w:rFonts w:cs="Arial"/>
                        <w:sz w:val="16"/>
                      </w:rPr>
                      <w:t>Mendig</w:t>
                    </w:r>
                    <w:proofErr w:type="spellEnd"/>
                  </w:p>
                </w:txbxContent>
              </v:textbox>
            </v:shape>
            <v:shape id="_x0000_s1056" type="#_x0000_t202" style="position:absolute;left:5355;top:5553;width:775;height:368" o:regroupid="3" strokecolor="white" strokeweight="1pt">
              <v:fill opacity=".5"/>
              <v:textbox>
                <w:txbxContent>
                  <w:p w:rsidR="00EC59C8" w:rsidRPr="00D219C1" w:rsidRDefault="00EC59C8" w:rsidP="00EC59C8">
                    <w:pPr>
                      <w:rPr>
                        <w:rFonts w:cs="Arial"/>
                        <w:sz w:val="16"/>
                      </w:rPr>
                    </w:pPr>
                    <w:proofErr w:type="spellStart"/>
                    <w:r>
                      <w:rPr>
                        <w:rFonts w:cs="Arial"/>
                        <w:sz w:val="16"/>
                      </w:rPr>
                      <w:t>Daun</w:t>
                    </w:r>
                    <w:proofErr w:type="spellEnd"/>
                  </w:p>
                </w:txbxContent>
              </v:textbox>
            </v:shape>
            <v:oval id="_x0000_s1057" style="position:absolute;left:4376;top:5921;width:2507;height:415;rotation:903044fd" o:regroupid="3" fillcolor="#c2d69b" strokecolor="white" strokeweight="1pt">
              <v:textbox>
                <w:txbxContent>
                  <w:p w:rsidR="00EC59C8" w:rsidRPr="00D219C1" w:rsidRDefault="00EC59C8" w:rsidP="00EC59C8">
                    <w:pPr>
                      <w:jc w:val="center"/>
                      <w:rPr>
                        <w:rFonts w:cs="Arial"/>
                        <w:sz w:val="16"/>
                      </w:rPr>
                    </w:pPr>
                    <w:r w:rsidRPr="00D219C1">
                      <w:rPr>
                        <w:rFonts w:cs="Arial"/>
                        <w:sz w:val="16"/>
                      </w:rPr>
                      <w:t>Westeifel</w:t>
                    </w:r>
                  </w:p>
                </w:txbxContent>
              </v:textbox>
            </v:oval>
            <v:oval id="_x0000_s1058" style="position:absolute;left:5516;top:5323;width:2507;height:415;rotation:903044fd" o:regroupid="3" fillcolor="#c6d9f1" strokecolor="white" strokeweight="1pt">
              <v:textbox>
                <w:txbxContent>
                  <w:p w:rsidR="00EC59C8" w:rsidRPr="00D219C1" w:rsidRDefault="00EC59C8" w:rsidP="00EC59C8">
                    <w:pPr>
                      <w:jc w:val="center"/>
                      <w:rPr>
                        <w:rFonts w:cs="Arial"/>
                        <w:sz w:val="16"/>
                      </w:rPr>
                    </w:pPr>
                    <w:r>
                      <w:rPr>
                        <w:rFonts w:cs="Arial"/>
                        <w:sz w:val="16"/>
                      </w:rPr>
                      <w:t>Hocheifel</w:t>
                    </w:r>
                  </w:p>
                </w:txbxContent>
              </v:textbox>
            </v:oval>
            <v:oval id="_x0000_s1059" style="position:absolute;left:7375;top:5323;width:2507;height:415;rotation:686478fd" o:regroupid="3" fillcolor="#d99594" strokecolor="white" strokeweight="1pt">
              <v:textbox>
                <w:txbxContent>
                  <w:p w:rsidR="00EC59C8" w:rsidRPr="00D219C1" w:rsidRDefault="00EC59C8" w:rsidP="00EC59C8">
                    <w:pPr>
                      <w:jc w:val="center"/>
                      <w:rPr>
                        <w:rFonts w:cs="Arial"/>
                        <w:sz w:val="16"/>
                      </w:rPr>
                    </w:pPr>
                    <w:proofErr w:type="spellStart"/>
                    <w:r>
                      <w:rPr>
                        <w:rFonts w:cs="Arial"/>
                        <w:sz w:val="16"/>
                      </w:rPr>
                      <w:t>Ost</w:t>
                    </w:r>
                    <w:r w:rsidRPr="00D219C1">
                      <w:rPr>
                        <w:rFonts w:cs="Arial"/>
                        <w:sz w:val="16"/>
                      </w:rPr>
                      <w:t>eifel</w:t>
                    </w:r>
                    <w:proofErr w:type="spellEnd"/>
                  </w:p>
                </w:txbxContent>
              </v:textbox>
            </v:oval>
            <v:shape id="_x0000_s1060" type="#_x0000_t202" style="position:absolute;left:5717;top:5016;width:926;height:368" o:regroupid="3" strokecolor="white" strokeweight="1pt">
              <v:fill opacity=".5"/>
              <v:textbox>
                <w:txbxContent>
                  <w:p w:rsidR="00EC59C8" w:rsidRPr="00D219C1" w:rsidRDefault="00EC59C8" w:rsidP="00EC59C8">
                    <w:pPr>
                      <w:rPr>
                        <w:rFonts w:cs="Arial"/>
                        <w:sz w:val="16"/>
                      </w:rPr>
                    </w:pPr>
                    <w:proofErr w:type="spellStart"/>
                    <w:r w:rsidRPr="00D219C1">
                      <w:rPr>
                        <w:rFonts w:cs="Arial"/>
                        <w:sz w:val="16"/>
                      </w:rPr>
                      <w:t>Adenau</w:t>
                    </w:r>
                    <w:proofErr w:type="spellEnd"/>
                  </w:p>
                </w:txbxContent>
              </v:textbox>
            </v:shape>
            <v:oval id="_x0000_s1063" style="position:absolute;left:4038;top:7530;width:338;height:334" fillcolor="#c2d69b" stroked="f" strokecolor="red" strokeweight="1pt"/>
            <v:oval id="_x0000_s1064" style="position:absolute;left:4507;top:7530;width:338;height:334" fillcolor="#d99594" stroked="f" strokecolor="red" strokeweight="1pt"/>
          </v:group>
        </w:pict>
      </w: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A97596" w:rsidRDefault="00A97596"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r>
        <w:rPr>
          <w:rFonts w:cs="Arial"/>
          <w:color w:val="365F91" w:themeColor="accent1" w:themeShade="BF"/>
          <w:sz w:val="20"/>
          <w:szCs w:val="20"/>
        </w:rPr>
        <w:tab/>
      </w:r>
      <w:r w:rsidR="00A97596">
        <w:rPr>
          <w:rFonts w:cs="Arial"/>
          <w:color w:val="365F91" w:themeColor="accent1" w:themeShade="BF"/>
          <w:sz w:val="20"/>
          <w:szCs w:val="20"/>
        </w:rPr>
        <w:t>ältere Vulkane</w:t>
      </w:r>
      <w:r w:rsidR="00A97596">
        <w:rPr>
          <w:rFonts w:cs="Arial"/>
          <w:color w:val="365F91" w:themeColor="accent1" w:themeShade="BF"/>
          <w:sz w:val="20"/>
          <w:szCs w:val="20"/>
        </w:rPr>
        <w:tab/>
      </w:r>
      <w:r w:rsidR="00A97596">
        <w:rPr>
          <w:rFonts w:cs="Arial"/>
          <w:color w:val="365F91" w:themeColor="accent1" w:themeShade="BF"/>
          <w:sz w:val="20"/>
          <w:szCs w:val="20"/>
        </w:rPr>
        <w:tab/>
      </w:r>
      <w:r w:rsidR="00A97596">
        <w:rPr>
          <w:rFonts w:cs="Arial"/>
          <w:color w:val="365F91" w:themeColor="accent1" w:themeShade="BF"/>
          <w:sz w:val="20"/>
          <w:szCs w:val="20"/>
        </w:rPr>
        <w:tab/>
        <w:t xml:space="preserve">      </w:t>
      </w:r>
      <w:r>
        <w:rPr>
          <w:rFonts w:cs="Arial"/>
          <w:color w:val="365F91" w:themeColor="accent1" w:themeShade="BF"/>
          <w:sz w:val="20"/>
          <w:szCs w:val="20"/>
        </w:rPr>
        <w:t xml:space="preserve"> jüngere Vulkanfelder</w:t>
      </w: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DE39D6" w:rsidRPr="009D5821" w:rsidRDefault="00DE39D6" w:rsidP="00DE39D6">
      <w:pPr>
        <w:shd w:val="clear" w:color="auto" w:fill="00844B"/>
        <w:rPr>
          <w:rFonts w:cs="Arial"/>
          <w:b/>
          <w:color w:val="FFFFFF" w:themeColor="background1"/>
        </w:rPr>
      </w:pPr>
      <w:r>
        <w:rPr>
          <w:rFonts w:cs="Arial"/>
          <w:b/>
          <w:color w:val="FFFFFF" w:themeColor="background1"/>
        </w:rPr>
        <w:t>Arbeitsblatt 6: Gruppe 3: Gedächtnis der Eifelmaare</w:t>
      </w:r>
    </w:p>
    <w:p w:rsidR="003D639D" w:rsidRDefault="003D639D" w:rsidP="00EC59C8">
      <w:pPr>
        <w:rPr>
          <w:rFonts w:cs="Arial"/>
          <w:color w:val="365F91" w:themeColor="accent1" w:themeShade="BF"/>
          <w:sz w:val="20"/>
          <w:szCs w:val="20"/>
        </w:rPr>
      </w:pPr>
    </w:p>
    <w:p w:rsidR="003D639D" w:rsidRDefault="003D639D" w:rsidP="003D639D">
      <w:pPr>
        <w:rPr>
          <w:rFonts w:cs="Arial"/>
          <w:b/>
          <w:sz w:val="20"/>
        </w:rPr>
      </w:pPr>
      <w:r w:rsidRPr="00621E11">
        <w:rPr>
          <w:rFonts w:cs="Arial"/>
          <w:b/>
          <w:sz w:val="20"/>
        </w:rPr>
        <w:t xml:space="preserve">Aufgabe </w:t>
      </w:r>
      <w:r>
        <w:rPr>
          <w:rFonts w:cs="Arial"/>
          <w:b/>
          <w:sz w:val="20"/>
        </w:rPr>
        <w:t>3</w:t>
      </w:r>
    </w:p>
    <w:p w:rsidR="003D639D" w:rsidRDefault="003D639D" w:rsidP="003D639D">
      <w:pPr>
        <w:rPr>
          <w:rFonts w:cs="Arial"/>
          <w:b/>
          <w:sz w:val="20"/>
        </w:rPr>
      </w:pPr>
    </w:p>
    <w:p w:rsidR="003D639D" w:rsidRDefault="00C57C3D" w:rsidP="003D639D">
      <w:pPr>
        <w:rPr>
          <w:rFonts w:cs="Arial"/>
          <w:b/>
          <w:sz w:val="20"/>
        </w:rPr>
      </w:pPr>
      <w:r w:rsidRPr="00C57C3D">
        <w:rPr>
          <w:rFonts w:cs="Arial"/>
          <w:noProof/>
          <w:color w:val="365F91" w:themeColor="accent1" w:themeShade="BF"/>
          <w:sz w:val="20"/>
          <w:szCs w:val="20"/>
        </w:rPr>
        <w:pict>
          <v:group id="_x0000_s1079" style="position:absolute;margin-left:-24.7pt;margin-top:8.55pt;width:444.65pt;height:527.05pt;z-index:6" coordorigin="406,3128" coordsize="8893,10541">
            <v:shape id="Bild 88" o:spid="_x0000_s1066" type="#_x0000_t75" style="position:absolute;left:2171;top:4081;width:6605;height:4127;visibility:visible" wrapcoords="-110 0 -110 21494 21560 21494 21560 0 -110 0">
              <v:imagedata r:id="rId18" o:title=""/>
            </v:shape>
            <v:shape id="Bild 97" o:spid="_x0000_s1067" type="#_x0000_t75" style="position:absolute;left:2171;top:8840;width:6605;height:4829;visibility:visible" wrapcoords="-110 0 -110 21389 21578 21389 21578 0 -110 0">
              <v:imagedata r:id="rId19" o:title=""/>
            </v:shape>
            <v:shape id="_x0000_s1068" type="#_x0000_t202" style="position:absolute;left:2189;top:3128;width:2529;height:857" filled="f" strokecolor="#a5a5a5" strokeweight="2pt">
              <v:textbox>
                <w:txbxContent>
                  <w:p w:rsidR="003D639D" w:rsidRPr="00C44054" w:rsidRDefault="003D639D" w:rsidP="003D639D">
                    <w:pPr>
                      <w:rPr>
                        <w:rFonts w:cs="Arial"/>
                        <w:sz w:val="18"/>
                      </w:rPr>
                    </w:pPr>
                    <w:r w:rsidRPr="003D639D">
                      <w:rPr>
                        <w:rFonts w:cs="Arial"/>
                        <w:b/>
                        <w:sz w:val="18"/>
                      </w:rPr>
                      <w:t>Aschewolke erreicht Stratosphäre (25</w:t>
                    </w:r>
                    <w:r w:rsidR="006539A6">
                      <w:rPr>
                        <w:rFonts w:cs="Arial"/>
                        <w:b/>
                        <w:sz w:val="18"/>
                      </w:rPr>
                      <w:t xml:space="preserve"> </w:t>
                    </w:r>
                    <w:r w:rsidRPr="003D639D">
                      <w:rPr>
                        <w:rFonts w:cs="Arial"/>
                        <w:b/>
                        <w:sz w:val="18"/>
                      </w:rPr>
                      <w:t>km Höhe</w:t>
                    </w:r>
                    <w:r w:rsidRPr="00C44054">
                      <w:rPr>
                        <w:rFonts w:cs="Arial"/>
                        <w:sz w:val="18"/>
                      </w:rPr>
                      <w:t>)</w:t>
                    </w:r>
                  </w:p>
                </w:txbxContent>
              </v:textbox>
            </v:shape>
            <v:shape id="_x0000_s1069" type="#_x0000_t202" style="position:absolute;left:6078;top:5007;width:3221;height:653" strokecolor="#a5a5a5" strokeweight="2pt">
              <v:fill opacity="26214f"/>
              <v:textbox style="mso-next-textbox:#_x0000_s1069">
                <w:txbxContent>
                  <w:p w:rsidR="003D639D" w:rsidRPr="00E70CC1" w:rsidRDefault="003D639D" w:rsidP="003D639D">
                    <w:pPr>
                      <w:rPr>
                        <w:rFonts w:cs="Arial"/>
                        <w:b/>
                        <w:sz w:val="18"/>
                      </w:rPr>
                    </w:pPr>
                    <w:r w:rsidRPr="00E70CC1">
                      <w:rPr>
                        <w:rFonts w:cs="Arial"/>
                        <w:b/>
                        <w:sz w:val="18"/>
                      </w:rPr>
                      <w:t>Schirm der Aschewolke driftet bis nach Südschweden</w:t>
                    </w:r>
                  </w:p>
                </w:txbxContent>
              </v:textbox>
            </v:shape>
            <v:shape id="_x0000_s1070" type="#_x0000_t202" style="position:absolute;left:4889;top:3128;width:3896;height:857" filled="f" strokecolor="#a5a5a5" strokeweight="2pt">
              <v:textbox style="mso-next-textbox:#_x0000_s1070">
                <w:txbxContent>
                  <w:p w:rsidR="003D639D" w:rsidRPr="003D639D" w:rsidRDefault="003D639D" w:rsidP="003D639D">
                    <w:pPr>
                      <w:rPr>
                        <w:rFonts w:cs="Arial"/>
                        <w:b/>
                        <w:sz w:val="18"/>
                      </w:rPr>
                    </w:pPr>
                    <w:r w:rsidRPr="003D639D">
                      <w:rPr>
                        <w:rFonts w:cs="Arial"/>
                        <w:b/>
                        <w:sz w:val="18"/>
                      </w:rPr>
                      <w:t>Eruptionswolke bricht bei Kontakt von Magma und Wasser zusammen</w:t>
                    </w:r>
                  </w:p>
                </w:txbxContent>
              </v:textbox>
            </v:shape>
            <v:shape id="_x0000_s1071" type="#_x0000_t202" style="position:absolute;left:3610;top:6784;width:2805;height:770" strokecolor="#a5a5a5" strokeweight="2pt">
              <v:fill opacity="26214f"/>
              <v:textbox style="mso-next-textbox:#_x0000_s1071">
                <w:txbxContent>
                  <w:p w:rsidR="003D639D" w:rsidRPr="00E70CC1" w:rsidRDefault="003D639D" w:rsidP="003D639D">
                    <w:pPr>
                      <w:rPr>
                        <w:rFonts w:cs="Arial"/>
                        <w:b/>
                        <w:sz w:val="18"/>
                      </w:rPr>
                    </w:pPr>
                    <w:r w:rsidRPr="00E70CC1">
                      <w:rPr>
                        <w:rFonts w:cs="Arial"/>
                        <w:b/>
                        <w:sz w:val="18"/>
                      </w:rPr>
                      <w:t>In geringeren Höhen bis nach Norditalien geweht</w:t>
                    </w:r>
                  </w:p>
                </w:txbxContent>
              </v:textbox>
            </v:shape>
            <v:shape id="_x0000_s1072" type="#_x0000_t202" style="position:absolute;left:3848;top:5325;width:1782;height:767" strokecolor="#a5a5a5" strokeweight="2pt">
              <v:fill opacity="26214f"/>
              <v:textbox style="mso-next-textbox:#_x0000_s1072">
                <w:txbxContent>
                  <w:p w:rsidR="003D639D" w:rsidRPr="00E70CC1" w:rsidRDefault="003D639D" w:rsidP="003D639D">
                    <w:pPr>
                      <w:rPr>
                        <w:rFonts w:cs="Arial"/>
                        <w:b/>
                        <w:sz w:val="18"/>
                      </w:rPr>
                    </w:pPr>
                    <w:r w:rsidRPr="00E70CC1">
                      <w:rPr>
                        <w:rFonts w:cs="Arial"/>
                        <w:b/>
                        <w:sz w:val="18"/>
                      </w:rPr>
                      <w:t>Aschefall in Westeifel, da Nordwind drehte</w:t>
                    </w:r>
                  </w:p>
                </w:txbxContent>
              </v:textbox>
            </v:shape>
            <v:shape id="_x0000_s1073" type="#_x0000_t202" style="position:absolute;left:3156;top:4264;width:2219;height:743" strokecolor="#a5a5a5" strokeweight="2pt">
              <v:fill opacity="26214f"/>
              <v:textbox style="mso-next-textbox:#_x0000_s1073">
                <w:txbxContent>
                  <w:p w:rsidR="003D639D" w:rsidRPr="00E70CC1" w:rsidRDefault="003D639D" w:rsidP="003D639D">
                    <w:pPr>
                      <w:rPr>
                        <w:rFonts w:cs="Arial"/>
                        <w:b/>
                        <w:sz w:val="18"/>
                      </w:rPr>
                    </w:pPr>
                    <w:r w:rsidRPr="00E70CC1">
                      <w:rPr>
                        <w:rFonts w:cs="Arial"/>
                        <w:b/>
                        <w:sz w:val="18"/>
                      </w:rPr>
                      <w:t>Wind transportiert Partikel europaweit</w:t>
                    </w:r>
                  </w:p>
                </w:txbxContent>
              </v:textbox>
            </v:shape>
            <v:shape id="_x0000_s1074" type="#_x0000_t202" style="position:absolute;left:406;top:11202;width:1954;height:910" strokecolor="#a5a5a5" strokeweight="2pt">
              <v:fill opacity="25559f"/>
              <v:textbox style="mso-next-textbox:#_x0000_s1074">
                <w:txbxContent>
                  <w:p w:rsidR="00E70CC1" w:rsidRPr="00E70CC1" w:rsidRDefault="00E70CC1" w:rsidP="00E70CC1">
                    <w:pPr>
                      <w:rPr>
                        <w:rFonts w:cs="Arial"/>
                        <w:b/>
                        <w:sz w:val="18"/>
                      </w:rPr>
                    </w:pPr>
                    <w:r w:rsidRPr="00E70CC1">
                      <w:rPr>
                        <w:rFonts w:cs="Arial"/>
                        <w:b/>
                        <w:sz w:val="18"/>
                      </w:rPr>
                      <w:t>Gewaltige Gewitter und sintflutartige Regenfälle</w:t>
                    </w:r>
                  </w:p>
                </w:txbxContent>
              </v:textbox>
            </v:shape>
            <v:shape id="_x0000_s1075" type="#_x0000_t202" style="position:absolute;left:406;top:9775;width:1954;height:1304" strokecolor="#a5a5a5" strokeweight="2pt">
              <v:fill opacity="25559f"/>
              <v:textbox style="mso-next-textbox:#_x0000_s1075">
                <w:txbxContent>
                  <w:p w:rsidR="00E70CC1" w:rsidRPr="00E70CC1" w:rsidRDefault="006539A6" w:rsidP="00E70CC1">
                    <w:pPr>
                      <w:rPr>
                        <w:rFonts w:cs="Arial"/>
                        <w:b/>
                        <w:sz w:val="18"/>
                      </w:rPr>
                    </w:pPr>
                    <w:r>
                      <w:rPr>
                        <w:rFonts w:cs="Arial"/>
                        <w:b/>
                        <w:sz w:val="18"/>
                      </w:rPr>
                      <w:t>Heute sind diese Regenfäll</w:t>
                    </w:r>
                    <w:r w:rsidR="00E70CC1" w:rsidRPr="00E70CC1">
                      <w:rPr>
                        <w:rFonts w:cs="Arial"/>
                        <w:b/>
                        <w:sz w:val="18"/>
                      </w:rPr>
                      <w:t xml:space="preserve">e oft als Quellen sichtbar; mit sprudelndem </w:t>
                    </w:r>
                  </w:p>
                  <w:p w:rsidR="00E70CC1" w:rsidRPr="00E70CC1" w:rsidRDefault="00E70CC1" w:rsidP="00E70CC1">
                    <w:pPr>
                      <w:rPr>
                        <w:rFonts w:cs="Arial"/>
                        <w:b/>
                        <w:sz w:val="18"/>
                      </w:rPr>
                    </w:pPr>
                    <w:r w:rsidRPr="00E70CC1">
                      <w:rPr>
                        <w:rFonts w:cs="Arial"/>
                        <w:b/>
                        <w:sz w:val="18"/>
                      </w:rPr>
                      <w:t>Charakter</w:t>
                    </w:r>
                  </w:p>
                </w:txbxContent>
              </v:textbox>
            </v:shape>
            <v:shape id="_x0000_s1076" type="#_x0000_t202" style="position:absolute;left:5602;top:10903;width:2486;height:751" strokecolor="#a5a5a5" strokeweight="2pt">
              <v:fill opacity="26214f"/>
              <v:textbox style="mso-next-textbox:#_x0000_s1076">
                <w:txbxContent>
                  <w:p w:rsidR="00DA703E" w:rsidRPr="00DA703E" w:rsidRDefault="00DA703E" w:rsidP="00DA703E">
                    <w:pPr>
                      <w:rPr>
                        <w:rFonts w:cs="Arial"/>
                        <w:b/>
                        <w:sz w:val="18"/>
                      </w:rPr>
                    </w:pPr>
                    <w:r w:rsidRPr="00DA703E">
                      <w:rPr>
                        <w:rFonts w:cs="Arial"/>
                        <w:b/>
                        <w:sz w:val="18"/>
                      </w:rPr>
                      <w:t xml:space="preserve">Glutlawine staut Rhein an Mündung des </w:t>
                    </w:r>
                    <w:proofErr w:type="spellStart"/>
                    <w:r w:rsidRPr="00DA703E">
                      <w:rPr>
                        <w:rFonts w:cs="Arial"/>
                        <w:b/>
                        <w:sz w:val="18"/>
                      </w:rPr>
                      <w:t>Brohltals</w:t>
                    </w:r>
                    <w:proofErr w:type="spellEnd"/>
                  </w:p>
                </w:txbxContent>
              </v:textbox>
            </v:shape>
            <v:shape id="_x0000_s1077" type="#_x0000_t202" style="position:absolute;left:5432;top:10168;width:2190;height:700" strokecolor="#a5a5a5" strokeweight="2pt">
              <v:fill opacity="26214f"/>
              <v:textbox style="mso-next-textbox:#_x0000_s1077">
                <w:txbxContent>
                  <w:p w:rsidR="00DA703E" w:rsidRPr="00DA703E" w:rsidRDefault="00DA703E" w:rsidP="00DA703E">
                    <w:pPr>
                      <w:rPr>
                        <w:rFonts w:cs="Arial"/>
                        <w:b/>
                        <w:sz w:val="18"/>
                      </w:rPr>
                    </w:pPr>
                    <w:r w:rsidRPr="00DA703E">
                      <w:rPr>
                        <w:rFonts w:cs="Arial"/>
                        <w:b/>
                        <w:sz w:val="18"/>
                      </w:rPr>
                      <w:t>Überschwemmungen im Neuwieder Becken</w:t>
                    </w:r>
                  </w:p>
                </w:txbxContent>
              </v:textbox>
            </v:shape>
            <v:shape id="_x0000_s1078" type="#_x0000_t202" style="position:absolute;left:5330;top:9450;width:3293;height:667" strokecolor="#a5a5a5" strokeweight="2pt">
              <v:fill opacity="26214f"/>
              <v:textbox style="mso-next-textbox:#_x0000_s1078">
                <w:txbxContent>
                  <w:p w:rsidR="00DA703E" w:rsidRPr="00DA703E" w:rsidRDefault="00DA703E" w:rsidP="00DA703E">
                    <w:pPr>
                      <w:rPr>
                        <w:rFonts w:cs="Arial"/>
                        <w:b/>
                        <w:sz w:val="18"/>
                      </w:rPr>
                    </w:pPr>
                    <w:proofErr w:type="spellStart"/>
                    <w:r w:rsidRPr="00DA703E">
                      <w:rPr>
                        <w:rFonts w:cs="Arial"/>
                        <w:b/>
                        <w:sz w:val="18"/>
                      </w:rPr>
                      <w:t>Brohltaldamm</w:t>
                    </w:r>
                    <w:proofErr w:type="spellEnd"/>
                    <w:r w:rsidRPr="00DA703E">
                      <w:rPr>
                        <w:rFonts w:cs="Arial"/>
                        <w:b/>
                        <w:sz w:val="18"/>
                      </w:rPr>
                      <w:t xml:space="preserve"> brach </w:t>
                    </w:r>
                    <w:r w:rsidRPr="00DA703E">
                      <w:rPr>
                        <w:rFonts w:cs="Arial"/>
                        <w:b/>
                        <w:sz w:val="18"/>
                      </w:rPr>
                      <w:sym w:font="Wingdings" w:char="F0E0"/>
                    </w:r>
                    <w:r w:rsidRPr="00DA703E">
                      <w:rPr>
                        <w:rFonts w:cs="Arial"/>
                        <w:b/>
                        <w:sz w:val="18"/>
                      </w:rPr>
                      <w:t xml:space="preserve"> Flutwelle nach Norden 10-12</w:t>
                    </w:r>
                    <w:r>
                      <w:rPr>
                        <w:rFonts w:cs="Arial"/>
                        <w:b/>
                        <w:sz w:val="18"/>
                      </w:rPr>
                      <w:t xml:space="preserve"> Meter</w:t>
                    </w:r>
                    <w:r w:rsidRPr="00DA703E">
                      <w:rPr>
                        <w:rFonts w:cs="Arial"/>
                        <w:b/>
                        <w:sz w:val="18"/>
                      </w:rPr>
                      <w:t xml:space="preserve"> hoch</w:t>
                    </w:r>
                  </w:p>
                </w:txbxContent>
              </v:textbox>
            </v:shape>
          </v:group>
        </w:pict>
      </w: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Pr="00535F25" w:rsidRDefault="006539A6" w:rsidP="006539A6">
      <w:pPr>
        <w:rPr>
          <w:rFonts w:cs="Arial"/>
          <w:color w:val="FF0000"/>
        </w:rPr>
      </w:pPr>
    </w:p>
    <w:p w:rsidR="006539A6" w:rsidRPr="003438AE" w:rsidRDefault="006539A6" w:rsidP="006539A6">
      <w:pPr>
        <w:shd w:val="clear" w:color="auto" w:fill="00844B"/>
        <w:rPr>
          <w:rFonts w:cs="Arial"/>
          <w:b/>
          <w:color w:val="FFFFFF" w:themeColor="background1"/>
        </w:rPr>
      </w:pPr>
      <w:r w:rsidRPr="003438AE">
        <w:rPr>
          <w:rFonts w:cs="Arial"/>
          <w:b/>
          <w:color w:val="FFFFFF" w:themeColor="background1"/>
        </w:rPr>
        <w:t>Arbeitsblatt 8: Für schnelle Expertengruppen oder Stammgruppen</w:t>
      </w:r>
    </w:p>
    <w:p w:rsidR="006539A6" w:rsidRPr="00535F25" w:rsidRDefault="006539A6" w:rsidP="006539A6">
      <w:pPr>
        <w:rPr>
          <w:rFonts w:cs="Arial"/>
          <w:color w:val="FF0000"/>
        </w:rPr>
      </w:pPr>
    </w:p>
    <w:p w:rsidR="006539A6" w:rsidRPr="00535F25" w:rsidRDefault="006539A6" w:rsidP="003D639D">
      <w:pPr>
        <w:rPr>
          <w:rFonts w:cs="Arial"/>
          <w:b/>
          <w:color w:val="FF0000"/>
          <w:sz w:val="20"/>
        </w:rPr>
      </w:pPr>
    </w:p>
    <w:p w:rsidR="00DE39D6" w:rsidRPr="00535F25" w:rsidRDefault="00DE39D6" w:rsidP="00DE39D6">
      <w:pPr>
        <w:spacing w:line="360" w:lineRule="auto"/>
        <w:rPr>
          <w:rFonts w:cs="Arial"/>
          <w:b/>
          <w:color w:val="FF0000"/>
          <w:sz w:val="20"/>
        </w:rPr>
      </w:pPr>
    </w:p>
    <w:p w:rsidR="003438AE" w:rsidRPr="001F6AB3"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1.</w:t>
      </w:r>
      <w:r>
        <w:rPr>
          <w:rFonts w:ascii="Arial" w:hAnsi="Arial" w:cs="Arial"/>
          <w:sz w:val="20"/>
          <w:szCs w:val="20"/>
        </w:rPr>
        <w:t xml:space="preserve"> </w:t>
      </w:r>
      <w:proofErr w:type="spellStart"/>
      <w:r w:rsidRPr="001F6AB3">
        <w:rPr>
          <w:rFonts w:ascii="Arial" w:hAnsi="Arial" w:cs="Arial"/>
          <w:sz w:val="20"/>
          <w:szCs w:val="20"/>
        </w:rPr>
        <w:t>Bohrkern</w:t>
      </w:r>
      <w:proofErr w:type="spellEnd"/>
      <w:r w:rsidRPr="001F6AB3">
        <w:rPr>
          <w:rFonts w:ascii="Arial" w:hAnsi="Arial" w:cs="Arial"/>
          <w:sz w:val="20"/>
          <w:szCs w:val="20"/>
        </w:rPr>
        <w:t xml:space="preserve">, den die Wissenschaftler um Prof. Dr. </w:t>
      </w:r>
      <w:proofErr w:type="spellStart"/>
      <w:r w:rsidRPr="001F6AB3">
        <w:rPr>
          <w:rFonts w:ascii="Arial" w:hAnsi="Arial" w:cs="Arial"/>
          <w:sz w:val="20"/>
          <w:szCs w:val="20"/>
        </w:rPr>
        <w:t>Sirocko</w:t>
      </w:r>
      <w:proofErr w:type="spellEnd"/>
      <w:r w:rsidRPr="001F6AB3">
        <w:rPr>
          <w:rFonts w:ascii="Arial" w:hAnsi="Arial" w:cs="Arial"/>
          <w:sz w:val="20"/>
          <w:szCs w:val="20"/>
        </w:rPr>
        <w:t xml:space="preserve"> zu Tage fördern, ist ein detailliertes </w:t>
      </w:r>
      <w:r w:rsidRPr="003438AE">
        <w:rPr>
          <w:rFonts w:ascii="Arial" w:hAnsi="Arial" w:cs="Arial"/>
          <w:b/>
          <w:color w:val="365F91" w:themeColor="accent1" w:themeShade="BF"/>
          <w:sz w:val="20"/>
          <w:szCs w:val="20"/>
        </w:rPr>
        <w:t>Klimaarchiv</w:t>
      </w:r>
      <w:r w:rsidRPr="001F6AB3">
        <w:rPr>
          <w:rFonts w:ascii="Arial" w:hAnsi="Arial" w:cs="Arial"/>
          <w:sz w:val="20"/>
          <w:szCs w:val="20"/>
        </w:rPr>
        <w:t>.</w:t>
      </w:r>
    </w:p>
    <w:p w:rsidR="004E1D51" w:rsidRDefault="004E1D51" w:rsidP="004E1D51">
      <w:pPr>
        <w:pStyle w:val="Listenabsatz"/>
        <w:spacing w:line="240" w:lineRule="auto"/>
        <w:ind w:left="0" w:firstLine="0"/>
        <w:jc w:val="both"/>
        <w:rPr>
          <w:rFonts w:ascii="Arial" w:hAnsi="Arial" w:cs="Arial"/>
          <w:b/>
          <w:sz w:val="20"/>
          <w:szCs w:val="20"/>
        </w:rPr>
      </w:pPr>
    </w:p>
    <w:p w:rsidR="003438AE"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2.</w:t>
      </w:r>
      <w:r>
        <w:rPr>
          <w:rFonts w:ascii="Arial" w:hAnsi="Arial" w:cs="Arial"/>
          <w:sz w:val="20"/>
          <w:szCs w:val="20"/>
        </w:rPr>
        <w:t xml:space="preserve"> </w:t>
      </w:r>
      <w:r w:rsidRPr="001F6AB3">
        <w:rPr>
          <w:rFonts w:ascii="Arial" w:hAnsi="Arial" w:cs="Arial"/>
          <w:sz w:val="20"/>
          <w:szCs w:val="20"/>
        </w:rPr>
        <w:t xml:space="preserve">Es verrät, </w:t>
      </w:r>
      <w:r>
        <w:rPr>
          <w:rFonts w:ascii="Arial" w:hAnsi="Arial" w:cs="Arial"/>
          <w:sz w:val="20"/>
          <w:szCs w:val="20"/>
        </w:rPr>
        <w:t>die Bepflanzung in der Zeit</w:t>
      </w:r>
      <w:r w:rsidRPr="001F6AB3">
        <w:rPr>
          <w:rFonts w:ascii="Arial" w:hAnsi="Arial" w:cs="Arial"/>
          <w:sz w:val="20"/>
          <w:szCs w:val="20"/>
        </w:rPr>
        <w:t xml:space="preserve"> und wie die Vulkanausbrüche </w:t>
      </w:r>
      <w:r w:rsidRPr="00A95BD5">
        <w:rPr>
          <w:rFonts w:ascii="Arial" w:hAnsi="Arial" w:cs="Arial"/>
          <w:sz w:val="20"/>
          <w:szCs w:val="20"/>
        </w:rPr>
        <w:t xml:space="preserve">das </w:t>
      </w:r>
      <w:r w:rsidRPr="003438AE">
        <w:rPr>
          <w:rFonts w:ascii="Arial" w:hAnsi="Arial" w:cs="Arial"/>
          <w:b/>
          <w:color w:val="365F91" w:themeColor="accent1" w:themeShade="BF"/>
          <w:sz w:val="20"/>
          <w:szCs w:val="20"/>
        </w:rPr>
        <w:t>Klima</w:t>
      </w:r>
      <w:r w:rsidRPr="001F6AB3">
        <w:rPr>
          <w:rFonts w:ascii="Arial" w:hAnsi="Arial" w:cs="Arial"/>
          <w:sz w:val="20"/>
          <w:szCs w:val="20"/>
        </w:rPr>
        <w:t xml:space="preserve"> beeinflussten.</w:t>
      </w:r>
    </w:p>
    <w:p w:rsidR="004E1D51" w:rsidRDefault="004E1D51" w:rsidP="004E1D51">
      <w:pPr>
        <w:pStyle w:val="Listenabsatz"/>
        <w:spacing w:line="240" w:lineRule="auto"/>
        <w:ind w:left="0" w:firstLine="0"/>
        <w:jc w:val="both"/>
        <w:rPr>
          <w:rFonts w:ascii="Arial" w:hAnsi="Arial" w:cs="Arial"/>
          <w:b/>
          <w:sz w:val="20"/>
          <w:szCs w:val="20"/>
        </w:rPr>
      </w:pPr>
    </w:p>
    <w:p w:rsidR="003438AE" w:rsidRPr="00EF6550"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3.</w:t>
      </w:r>
      <w:r>
        <w:rPr>
          <w:rFonts w:ascii="Arial" w:hAnsi="Arial" w:cs="Arial"/>
          <w:sz w:val="20"/>
          <w:szCs w:val="20"/>
        </w:rPr>
        <w:t xml:space="preserve"> </w:t>
      </w:r>
      <w:r w:rsidRPr="00EF6550">
        <w:rPr>
          <w:rFonts w:ascii="Arial" w:hAnsi="Arial" w:cs="Arial"/>
          <w:sz w:val="20"/>
          <w:szCs w:val="20"/>
        </w:rPr>
        <w:t xml:space="preserve">Es lassen sich Sedimente der letzten </w:t>
      </w:r>
      <w:r w:rsidRPr="003438AE">
        <w:rPr>
          <w:rFonts w:ascii="Arial" w:hAnsi="Arial" w:cs="Arial"/>
          <w:color w:val="365F91" w:themeColor="accent1" w:themeShade="BF"/>
          <w:sz w:val="20"/>
          <w:szCs w:val="20"/>
        </w:rPr>
        <w:t>Eiszeit</w:t>
      </w:r>
      <w:r w:rsidRPr="00EF6550">
        <w:rPr>
          <w:rFonts w:ascii="Arial" w:hAnsi="Arial" w:cs="Arial"/>
          <w:sz w:val="20"/>
          <w:szCs w:val="20"/>
        </w:rPr>
        <w:t xml:space="preserve"> finden. Die</w:t>
      </w:r>
      <w:r>
        <w:rPr>
          <w:rFonts w:ascii="Arial" w:hAnsi="Arial" w:cs="Arial"/>
          <w:sz w:val="20"/>
          <w:szCs w:val="20"/>
        </w:rPr>
        <w:t>se</w:t>
      </w:r>
      <w:r w:rsidRPr="00EF6550">
        <w:rPr>
          <w:rFonts w:ascii="Arial" w:hAnsi="Arial" w:cs="Arial"/>
          <w:sz w:val="20"/>
          <w:szCs w:val="20"/>
        </w:rPr>
        <w:t xml:space="preserve"> Zeit ist gekennzeichnet durch die </w:t>
      </w:r>
    </w:p>
    <w:p w:rsidR="003438AE"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color w:val="365F91" w:themeColor="accent1" w:themeShade="BF"/>
          <w:sz w:val="20"/>
          <w:szCs w:val="20"/>
        </w:rPr>
        <w:t>noch fehlende Vegetation</w:t>
      </w:r>
      <w:r w:rsidRPr="00EF6550">
        <w:rPr>
          <w:rFonts w:ascii="Arial" w:hAnsi="Arial" w:cs="Arial"/>
          <w:sz w:val="20"/>
          <w:szCs w:val="20"/>
        </w:rPr>
        <w:t xml:space="preserve">. </w:t>
      </w:r>
    </w:p>
    <w:p w:rsidR="004E1D51" w:rsidRDefault="004E1D51" w:rsidP="004E1D51">
      <w:pPr>
        <w:pStyle w:val="Listenabsatz"/>
        <w:spacing w:line="240" w:lineRule="auto"/>
        <w:ind w:left="0" w:firstLine="0"/>
        <w:jc w:val="both"/>
        <w:rPr>
          <w:rFonts w:cs="Arial"/>
          <w:b/>
          <w:sz w:val="20"/>
          <w:szCs w:val="20"/>
        </w:rPr>
      </w:pPr>
    </w:p>
    <w:p w:rsidR="003438AE" w:rsidRDefault="003438AE" w:rsidP="004E1D51">
      <w:pPr>
        <w:pStyle w:val="Listenabsatz"/>
        <w:spacing w:line="240" w:lineRule="auto"/>
        <w:ind w:left="0" w:firstLine="0"/>
        <w:jc w:val="both"/>
        <w:rPr>
          <w:rFonts w:ascii="Arial" w:hAnsi="Arial" w:cs="Arial"/>
          <w:sz w:val="20"/>
          <w:szCs w:val="20"/>
        </w:rPr>
      </w:pPr>
      <w:r w:rsidRPr="003438AE">
        <w:rPr>
          <w:rFonts w:cs="Arial"/>
          <w:b/>
          <w:sz w:val="20"/>
          <w:szCs w:val="20"/>
        </w:rPr>
        <w:t>4.</w:t>
      </w:r>
      <w:r>
        <w:rPr>
          <w:rFonts w:cs="Arial"/>
          <w:sz w:val="20"/>
          <w:szCs w:val="20"/>
        </w:rPr>
        <w:t xml:space="preserve"> </w:t>
      </w:r>
      <w:r w:rsidRPr="001F6AB3">
        <w:rPr>
          <w:rFonts w:ascii="Arial" w:hAnsi="Arial" w:cs="Arial"/>
          <w:sz w:val="20"/>
          <w:szCs w:val="20"/>
        </w:rPr>
        <w:t>Die erste Vegetation entstand</w:t>
      </w:r>
      <w:r>
        <w:rPr>
          <w:rFonts w:cs="Arial"/>
          <w:sz w:val="20"/>
          <w:szCs w:val="20"/>
        </w:rPr>
        <w:t>,</w:t>
      </w:r>
      <w:r w:rsidRPr="001F6AB3">
        <w:rPr>
          <w:rFonts w:ascii="Arial" w:hAnsi="Arial" w:cs="Arial"/>
          <w:sz w:val="20"/>
          <w:szCs w:val="20"/>
        </w:rPr>
        <w:t xml:space="preserve"> als es </w:t>
      </w:r>
      <w:r w:rsidRPr="003438AE">
        <w:rPr>
          <w:rFonts w:ascii="Arial" w:hAnsi="Arial" w:cs="Arial"/>
          <w:b/>
          <w:color w:val="365F91" w:themeColor="accent1" w:themeShade="BF"/>
          <w:sz w:val="20"/>
          <w:szCs w:val="20"/>
        </w:rPr>
        <w:t>wärmer</w:t>
      </w:r>
      <w:r w:rsidRPr="001F6AB3">
        <w:rPr>
          <w:rFonts w:ascii="Arial" w:hAnsi="Arial" w:cs="Arial"/>
          <w:sz w:val="20"/>
          <w:szCs w:val="20"/>
        </w:rPr>
        <w:t xml:space="preserve"> wurde. Es wuchs zunächst Gras, gefolgt von </w:t>
      </w:r>
      <w:r w:rsidRPr="003438AE">
        <w:rPr>
          <w:rFonts w:ascii="Arial" w:hAnsi="Arial" w:cs="Arial"/>
          <w:b/>
          <w:bCs/>
          <w:color w:val="365F91" w:themeColor="accent1" w:themeShade="BF"/>
          <w:sz w:val="20"/>
          <w:szCs w:val="20"/>
        </w:rPr>
        <w:t>Birken</w:t>
      </w:r>
      <w:r w:rsidRPr="001F6AB3">
        <w:rPr>
          <w:rFonts w:ascii="Arial" w:hAnsi="Arial" w:cs="Arial"/>
          <w:sz w:val="20"/>
          <w:szCs w:val="20"/>
        </w:rPr>
        <w:t xml:space="preserve">, </w:t>
      </w:r>
      <w:r w:rsidRPr="003438AE">
        <w:rPr>
          <w:rFonts w:ascii="Arial" w:hAnsi="Arial" w:cs="Arial"/>
          <w:b/>
          <w:bCs/>
          <w:color w:val="365F91" w:themeColor="accent1" w:themeShade="BF"/>
          <w:sz w:val="20"/>
          <w:szCs w:val="20"/>
        </w:rPr>
        <w:t>Kiefern</w:t>
      </w:r>
      <w:r w:rsidRPr="001F6AB3">
        <w:rPr>
          <w:rFonts w:ascii="Arial" w:hAnsi="Arial" w:cs="Arial"/>
          <w:sz w:val="20"/>
          <w:szCs w:val="20"/>
        </w:rPr>
        <w:t xml:space="preserve"> und  </w:t>
      </w:r>
      <w:r w:rsidRPr="003438AE">
        <w:rPr>
          <w:rFonts w:ascii="Arial" w:hAnsi="Arial" w:cs="Arial"/>
          <w:b/>
          <w:bCs/>
          <w:color w:val="365F91" w:themeColor="accent1" w:themeShade="BF"/>
          <w:sz w:val="20"/>
          <w:szCs w:val="20"/>
        </w:rPr>
        <w:t>Pappeln</w:t>
      </w:r>
      <w:r w:rsidRPr="001F6AB3">
        <w:rPr>
          <w:rFonts w:ascii="Arial" w:hAnsi="Arial" w:cs="Arial"/>
          <w:sz w:val="20"/>
          <w:szCs w:val="20"/>
        </w:rPr>
        <w:t xml:space="preserve">. </w:t>
      </w:r>
    </w:p>
    <w:p w:rsidR="004E1D51" w:rsidRDefault="004E1D51" w:rsidP="004E1D51">
      <w:pPr>
        <w:rPr>
          <w:rFonts w:cs="Arial"/>
          <w:b/>
          <w:sz w:val="20"/>
          <w:szCs w:val="20"/>
        </w:rPr>
      </w:pPr>
    </w:p>
    <w:p w:rsidR="003438AE" w:rsidRDefault="003438AE" w:rsidP="004E1D51">
      <w:pPr>
        <w:rPr>
          <w:rFonts w:cs="Arial"/>
          <w:sz w:val="20"/>
          <w:szCs w:val="20"/>
        </w:rPr>
      </w:pPr>
      <w:r w:rsidRPr="003438AE">
        <w:rPr>
          <w:rFonts w:cs="Arial"/>
          <w:b/>
          <w:sz w:val="20"/>
          <w:szCs w:val="20"/>
        </w:rPr>
        <w:t>5</w:t>
      </w:r>
      <w:r>
        <w:rPr>
          <w:rFonts w:cs="Arial"/>
          <w:sz w:val="20"/>
          <w:szCs w:val="20"/>
        </w:rPr>
        <w:t xml:space="preserve">. </w:t>
      </w:r>
      <w:r w:rsidRPr="001F6AB3">
        <w:rPr>
          <w:rFonts w:cs="Arial"/>
          <w:sz w:val="20"/>
          <w:szCs w:val="20"/>
        </w:rPr>
        <w:t xml:space="preserve">Der </w:t>
      </w:r>
      <w:proofErr w:type="spellStart"/>
      <w:r w:rsidRPr="001F6AB3">
        <w:rPr>
          <w:rFonts w:cs="Arial"/>
          <w:sz w:val="20"/>
          <w:szCs w:val="20"/>
        </w:rPr>
        <w:t>Bohrkern</w:t>
      </w:r>
      <w:proofErr w:type="spellEnd"/>
      <w:r w:rsidRPr="001F6AB3">
        <w:rPr>
          <w:rFonts w:cs="Arial"/>
          <w:sz w:val="20"/>
          <w:szCs w:val="20"/>
        </w:rPr>
        <w:t xml:space="preserve"> zeigt einen zunehmenden Temperaturanstieg. Es entsteht ein höherer </w:t>
      </w:r>
      <w:r w:rsidRPr="003438AE">
        <w:rPr>
          <w:rFonts w:cs="Arial"/>
          <w:b/>
          <w:bCs/>
          <w:color w:val="365F91" w:themeColor="accent1" w:themeShade="BF"/>
          <w:sz w:val="20"/>
          <w:szCs w:val="20"/>
        </w:rPr>
        <w:t>organischer</w:t>
      </w:r>
      <w:r>
        <w:rPr>
          <w:rFonts w:cs="Arial"/>
          <w:color w:val="FF0000"/>
          <w:sz w:val="20"/>
          <w:szCs w:val="20"/>
        </w:rPr>
        <w:t xml:space="preserve"> </w:t>
      </w:r>
      <w:r w:rsidRPr="003438AE">
        <w:rPr>
          <w:rFonts w:cs="Arial"/>
          <w:b/>
          <w:bCs/>
          <w:color w:val="365F91" w:themeColor="accent1" w:themeShade="BF"/>
          <w:sz w:val="20"/>
          <w:szCs w:val="20"/>
        </w:rPr>
        <w:t>Kohlenstoffgehalt</w:t>
      </w:r>
      <w:r w:rsidRPr="001F6AB3">
        <w:rPr>
          <w:rFonts w:cs="Arial"/>
          <w:sz w:val="20"/>
          <w:szCs w:val="20"/>
        </w:rPr>
        <w:t>.</w:t>
      </w:r>
    </w:p>
    <w:p w:rsidR="004E1D51" w:rsidRDefault="004E1D51" w:rsidP="004E1D51">
      <w:pPr>
        <w:pStyle w:val="Listenabsatz"/>
        <w:spacing w:line="240" w:lineRule="auto"/>
        <w:ind w:left="0" w:firstLine="0"/>
        <w:jc w:val="both"/>
        <w:rPr>
          <w:rFonts w:ascii="Arial" w:hAnsi="Arial" w:cs="Arial"/>
          <w:b/>
          <w:sz w:val="20"/>
          <w:szCs w:val="20"/>
        </w:rPr>
      </w:pPr>
    </w:p>
    <w:p w:rsidR="003438AE" w:rsidRPr="00EA44EA"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6</w:t>
      </w:r>
      <w:r>
        <w:rPr>
          <w:rFonts w:ascii="Arial" w:hAnsi="Arial" w:cs="Arial"/>
          <w:sz w:val="20"/>
          <w:szCs w:val="20"/>
        </w:rPr>
        <w:t xml:space="preserve">. </w:t>
      </w:r>
      <w:r w:rsidRPr="00EA44EA">
        <w:rPr>
          <w:rFonts w:ascii="Arial" w:hAnsi="Arial" w:cs="Arial"/>
          <w:sz w:val="20"/>
          <w:szCs w:val="20"/>
        </w:rPr>
        <w:t xml:space="preserve">Es folgt ein schneller Rückschlag im Zeitverlauf, in dem es wieder </w:t>
      </w:r>
      <w:r w:rsidRPr="003438AE">
        <w:rPr>
          <w:rFonts w:ascii="Arial" w:hAnsi="Arial" w:cs="Arial"/>
          <w:b/>
          <w:bCs/>
          <w:color w:val="365F91" w:themeColor="accent1" w:themeShade="BF"/>
          <w:sz w:val="20"/>
          <w:szCs w:val="20"/>
        </w:rPr>
        <w:t>kalt/Eiszeit</w:t>
      </w:r>
      <w:r w:rsidRPr="00EA44EA">
        <w:rPr>
          <w:rFonts w:ascii="Arial" w:hAnsi="Arial" w:cs="Arial"/>
          <w:sz w:val="20"/>
          <w:szCs w:val="20"/>
        </w:rPr>
        <w:t xml:space="preserve"> wurde.</w:t>
      </w:r>
    </w:p>
    <w:p w:rsidR="004E1D51" w:rsidRDefault="004E1D51" w:rsidP="004E1D51">
      <w:pPr>
        <w:pStyle w:val="Listenabsatz"/>
        <w:spacing w:line="240" w:lineRule="auto"/>
        <w:ind w:left="0" w:firstLine="0"/>
        <w:jc w:val="both"/>
        <w:rPr>
          <w:rFonts w:ascii="Arial" w:hAnsi="Arial" w:cs="Arial"/>
          <w:b/>
          <w:sz w:val="20"/>
          <w:szCs w:val="20"/>
        </w:rPr>
      </w:pPr>
    </w:p>
    <w:p w:rsidR="003438AE" w:rsidRPr="00EA44EA"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7</w:t>
      </w:r>
      <w:r>
        <w:rPr>
          <w:rFonts w:ascii="Arial" w:hAnsi="Arial" w:cs="Arial"/>
          <w:sz w:val="20"/>
          <w:szCs w:val="20"/>
        </w:rPr>
        <w:t xml:space="preserve">. </w:t>
      </w:r>
      <w:r w:rsidRPr="00EA44EA">
        <w:rPr>
          <w:rFonts w:ascii="Arial" w:hAnsi="Arial" w:cs="Arial"/>
          <w:sz w:val="20"/>
          <w:szCs w:val="20"/>
        </w:rPr>
        <w:t xml:space="preserve">Es lasst sich </w:t>
      </w:r>
      <w:r w:rsidRPr="00A95BD5">
        <w:rPr>
          <w:rFonts w:ascii="Arial" w:hAnsi="Arial" w:cs="Arial"/>
          <w:sz w:val="20"/>
          <w:szCs w:val="20"/>
        </w:rPr>
        <w:t>die Umweltkatastrophe</w:t>
      </w:r>
      <w:r>
        <w:rPr>
          <w:rFonts w:ascii="Arial" w:hAnsi="Arial" w:cs="Arial"/>
          <w:color w:val="FF0000"/>
          <w:sz w:val="20"/>
          <w:szCs w:val="20"/>
        </w:rPr>
        <w:t xml:space="preserve">  </w:t>
      </w:r>
      <w:r w:rsidRPr="00A95BD5">
        <w:rPr>
          <w:rFonts w:ascii="Arial" w:hAnsi="Arial" w:cs="Arial"/>
          <w:sz w:val="20"/>
          <w:szCs w:val="20"/>
        </w:rPr>
        <w:t>-</w:t>
      </w:r>
      <w:r>
        <w:rPr>
          <w:rFonts w:ascii="Arial" w:hAnsi="Arial" w:cs="Arial"/>
          <w:color w:val="FF0000"/>
          <w:sz w:val="20"/>
          <w:szCs w:val="20"/>
        </w:rPr>
        <w:t xml:space="preserve"> </w:t>
      </w:r>
      <w:r w:rsidRPr="003438AE">
        <w:rPr>
          <w:rFonts w:ascii="Arial" w:hAnsi="Arial" w:cs="Arial"/>
          <w:b/>
          <w:bCs/>
          <w:color w:val="365F91" w:themeColor="accent1" w:themeShade="BF"/>
          <w:sz w:val="20"/>
          <w:szCs w:val="20"/>
        </w:rPr>
        <w:t xml:space="preserve">der Ausbruch des </w:t>
      </w:r>
      <w:proofErr w:type="spellStart"/>
      <w:r w:rsidRPr="003438AE">
        <w:rPr>
          <w:rFonts w:ascii="Arial" w:hAnsi="Arial" w:cs="Arial"/>
          <w:b/>
          <w:bCs/>
          <w:color w:val="365F91" w:themeColor="accent1" w:themeShade="BF"/>
          <w:sz w:val="20"/>
          <w:szCs w:val="20"/>
        </w:rPr>
        <w:t>Laacher</w:t>
      </w:r>
      <w:proofErr w:type="spellEnd"/>
      <w:r w:rsidRPr="003438AE">
        <w:rPr>
          <w:rFonts w:ascii="Arial" w:hAnsi="Arial" w:cs="Arial"/>
          <w:b/>
          <w:bCs/>
          <w:color w:val="365F91" w:themeColor="accent1" w:themeShade="BF"/>
          <w:sz w:val="20"/>
          <w:szCs w:val="20"/>
        </w:rPr>
        <w:t xml:space="preserve"> See Vulkans</w:t>
      </w:r>
      <w:r>
        <w:rPr>
          <w:rFonts w:ascii="Arial" w:hAnsi="Arial" w:cs="Arial"/>
          <w:color w:val="FF0000"/>
          <w:sz w:val="20"/>
          <w:szCs w:val="20"/>
        </w:rPr>
        <w:t xml:space="preserve"> </w:t>
      </w:r>
      <w:r w:rsidRPr="00A95BD5">
        <w:rPr>
          <w:rFonts w:ascii="Arial" w:hAnsi="Arial" w:cs="Arial"/>
          <w:sz w:val="20"/>
          <w:szCs w:val="20"/>
        </w:rPr>
        <w:t xml:space="preserve">- </w:t>
      </w:r>
      <w:r w:rsidRPr="00EA44EA">
        <w:rPr>
          <w:rFonts w:ascii="Arial" w:hAnsi="Arial" w:cs="Arial"/>
          <w:sz w:val="20"/>
          <w:szCs w:val="20"/>
        </w:rPr>
        <w:t>erkennen.</w:t>
      </w:r>
    </w:p>
    <w:p w:rsidR="004E1D51" w:rsidRDefault="004E1D51" w:rsidP="004E1D51">
      <w:pPr>
        <w:pStyle w:val="Listenabsatz"/>
        <w:spacing w:line="240" w:lineRule="auto"/>
        <w:ind w:left="0" w:firstLine="0"/>
        <w:jc w:val="both"/>
        <w:rPr>
          <w:rFonts w:ascii="Arial" w:hAnsi="Arial" w:cs="Arial"/>
          <w:b/>
          <w:sz w:val="20"/>
          <w:szCs w:val="20"/>
        </w:rPr>
      </w:pPr>
    </w:p>
    <w:p w:rsidR="003438AE" w:rsidRDefault="003438AE" w:rsidP="004E1D51">
      <w:pPr>
        <w:pStyle w:val="Listenabsatz"/>
        <w:spacing w:line="240" w:lineRule="auto"/>
        <w:ind w:left="0" w:firstLine="0"/>
        <w:jc w:val="both"/>
        <w:rPr>
          <w:rFonts w:ascii="Arial" w:hAnsi="Arial" w:cs="Arial"/>
          <w:sz w:val="20"/>
          <w:szCs w:val="20"/>
        </w:rPr>
      </w:pPr>
      <w:r w:rsidRPr="003438AE">
        <w:rPr>
          <w:rFonts w:ascii="Arial" w:hAnsi="Arial" w:cs="Arial"/>
          <w:b/>
          <w:sz w:val="20"/>
          <w:szCs w:val="20"/>
        </w:rPr>
        <w:t>8</w:t>
      </w:r>
      <w:r>
        <w:rPr>
          <w:rFonts w:ascii="Arial" w:hAnsi="Arial" w:cs="Arial"/>
          <w:sz w:val="20"/>
          <w:szCs w:val="20"/>
        </w:rPr>
        <w:t xml:space="preserve">. Anhand der Proben und der Analysen lässt sich feststellen, dass 60 Prozent der im </w:t>
      </w:r>
      <w:proofErr w:type="spellStart"/>
      <w:r>
        <w:rPr>
          <w:rFonts w:ascii="Arial" w:hAnsi="Arial" w:cs="Arial"/>
          <w:sz w:val="20"/>
          <w:szCs w:val="20"/>
        </w:rPr>
        <w:t>Bohrkern</w:t>
      </w:r>
      <w:proofErr w:type="spellEnd"/>
      <w:r>
        <w:rPr>
          <w:rFonts w:ascii="Arial" w:hAnsi="Arial" w:cs="Arial"/>
          <w:sz w:val="20"/>
          <w:szCs w:val="20"/>
        </w:rPr>
        <w:t xml:space="preserve"> gefunden Pollen auf </w:t>
      </w:r>
      <w:r w:rsidRPr="003438AE">
        <w:rPr>
          <w:rFonts w:ascii="Arial" w:hAnsi="Arial" w:cs="Arial"/>
          <w:b/>
          <w:bCs/>
          <w:color w:val="365F91" w:themeColor="accent1" w:themeShade="BF"/>
          <w:sz w:val="20"/>
          <w:szCs w:val="20"/>
        </w:rPr>
        <w:t>Haselwälder</w:t>
      </w:r>
      <w:r>
        <w:rPr>
          <w:rFonts w:ascii="Arial" w:hAnsi="Arial" w:cs="Arial"/>
          <w:sz w:val="20"/>
          <w:szCs w:val="20"/>
        </w:rPr>
        <w:t xml:space="preserve"> zurückzuführen sind.</w:t>
      </w:r>
    </w:p>
    <w:p w:rsidR="003438AE" w:rsidRDefault="002A40CE" w:rsidP="003438AE">
      <w:pPr>
        <w:pStyle w:val="Listenabsatz"/>
        <w:spacing w:line="360" w:lineRule="auto"/>
        <w:ind w:left="0" w:firstLine="0"/>
        <w:jc w:val="both"/>
        <w:rPr>
          <w:rFonts w:ascii="Arial" w:hAnsi="Arial" w:cs="Arial"/>
          <w:sz w:val="20"/>
          <w:szCs w:val="20"/>
        </w:rPr>
      </w:pPr>
      <w:r>
        <w:rPr>
          <w:rFonts w:ascii="Arial" w:hAnsi="Arial" w:cs="Arial"/>
          <w:noProof/>
          <w:sz w:val="20"/>
          <w:szCs w:val="20"/>
          <w:lang w:eastAsia="de-DE"/>
        </w:rPr>
        <w:pict>
          <v:shape id="_x0000_s1116" type="#_x0000_t75" style="position:absolute;left:0;text-align:left;margin-left:0;margin-top:17.25pt;width:436.45pt;height:240.7pt;z-index:-1" wrapcoords="-110 0 -110 21402 21600 21402 21600 0 -110 0">
            <v:imagedata r:id="rId20" o:title="ab8_loesung"/>
            <w10:wrap type="through"/>
          </v:shape>
        </w:pict>
      </w:r>
    </w:p>
    <w:p w:rsidR="003438AE" w:rsidRDefault="003438AE" w:rsidP="003438AE">
      <w:pPr>
        <w:pStyle w:val="Listenabsatz"/>
        <w:spacing w:line="360" w:lineRule="auto"/>
        <w:ind w:left="0" w:firstLine="0"/>
        <w:jc w:val="both"/>
        <w:rPr>
          <w:rFonts w:ascii="Arial" w:hAnsi="Arial" w:cs="Arial"/>
          <w:sz w:val="20"/>
          <w:szCs w:val="20"/>
        </w:rPr>
      </w:pPr>
    </w:p>
    <w:p w:rsidR="003438AE" w:rsidRDefault="003438AE" w:rsidP="003438AE">
      <w:pPr>
        <w:pStyle w:val="Listenabsatz"/>
        <w:spacing w:line="360" w:lineRule="auto"/>
        <w:ind w:left="0" w:firstLine="0"/>
        <w:jc w:val="both"/>
        <w:rPr>
          <w:rFonts w:ascii="Arial" w:hAnsi="Arial" w:cs="Arial"/>
          <w:sz w:val="20"/>
          <w:szCs w:val="20"/>
        </w:rPr>
      </w:pPr>
    </w:p>
    <w:p w:rsidR="003438AE" w:rsidRPr="001F6AB3" w:rsidRDefault="003438AE" w:rsidP="003438AE">
      <w:pPr>
        <w:pStyle w:val="Listenabsatz"/>
        <w:spacing w:line="360" w:lineRule="auto"/>
        <w:ind w:left="0" w:firstLine="0"/>
        <w:jc w:val="both"/>
        <w:rPr>
          <w:rFonts w:ascii="Arial" w:hAnsi="Arial" w:cs="Arial"/>
          <w:sz w:val="20"/>
          <w:szCs w:val="20"/>
        </w:rPr>
      </w:pPr>
    </w:p>
    <w:p w:rsidR="006539A6" w:rsidRPr="00535F25" w:rsidRDefault="006539A6" w:rsidP="003D639D">
      <w:pPr>
        <w:rPr>
          <w:rFonts w:cs="Arial"/>
          <w:b/>
          <w:color w:val="FF0000"/>
          <w:sz w:val="20"/>
        </w:rPr>
      </w:pPr>
    </w:p>
    <w:p w:rsidR="006539A6" w:rsidRPr="00535F25" w:rsidRDefault="006539A6" w:rsidP="003D639D">
      <w:pPr>
        <w:rPr>
          <w:rFonts w:cs="Arial"/>
          <w:b/>
          <w:color w:val="FF0000"/>
          <w:sz w:val="20"/>
        </w:rPr>
      </w:pPr>
    </w:p>
    <w:p w:rsidR="006539A6" w:rsidRPr="00535F25" w:rsidRDefault="006539A6" w:rsidP="003D639D">
      <w:pPr>
        <w:rPr>
          <w:rFonts w:cs="Arial"/>
          <w:b/>
          <w:color w:val="FF0000"/>
          <w:sz w:val="20"/>
        </w:rPr>
      </w:pPr>
    </w:p>
    <w:p w:rsidR="00DE39D6" w:rsidRPr="00535F25" w:rsidRDefault="00DE39D6" w:rsidP="003D639D">
      <w:pPr>
        <w:rPr>
          <w:rFonts w:cs="Arial"/>
          <w:b/>
          <w:color w:val="FF0000"/>
          <w:sz w:val="20"/>
        </w:rPr>
      </w:pPr>
    </w:p>
    <w:p w:rsidR="006539A6" w:rsidRPr="00535F25" w:rsidRDefault="006539A6" w:rsidP="003D639D">
      <w:pPr>
        <w:rPr>
          <w:rFonts w:cs="Arial"/>
          <w:b/>
          <w:color w:val="FF0000"/>
          <w:sz w:val="20"/>
        </w:rPr>
      </w:pPr>
    </w:p>
    <w:p w:rsidR="006539A6" w:rsidRPr="00535F25" w:rsidRDefault="006539A6" w:rsidP="003D639D">
      <w:pPr>
        <w:rPr>
          <w:rFonts w:cs="Arial"/>
          <w:b/>
          <w:color w:val="FF0000"/>
          <w:sz w:val="20"/>
        </w:rPr>
      </w:pPr>
    </w:p>
    <w:p w:rsidR="006539A6" w:rsidRPr="00535F25" w:rsidRDefault="006539A6" w:rsidP="003D639D">
      <w:pPr>
        <w:rPr>
          <w:rFonts w:cs="Arial"/>
          <w:b/>
          <w:color w:val="FF0000"/>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6539A6" w:rsidRDefault="006539A6" w:rsidP="003D639D">
      <w:pPr>
        <w:rPr>
          <w:rFonts w:cs="Arial"/>
          <w:b/>
          <w:sz w:val="20"/>
        </w:rPr>
      </w:pPr>
    </w:p>
    <w:p w:rsidR="003D639D" w:rsidRDefault="003D639D" w:rsidP="003D639D">
      <w:pPr>
        <w:rPr>
          <w:rFonts w:cs="Arial"/>
          <w:b/>
          <w:sz w:val="20"/>
        </w:rPr>
      </w:pPr>
    </w:p>
    <w:p w:rsidR="003D639D" w:rsidRDefault="003D639D" w:rsidP="00EC59C8">
      <w:pPr>
        <w:rPr>
          <w:rFonts w:cs="Arial"/>
          <w:color w:val="365F91" w:themeColor="accent1" w:themeShade="BF"/>
          <w:sz w:val="20"/>
          <w:szCs w:val="20"/>
        </w:rPr>
      </w:pPr>
    </w:p>
    <w:p w:rsidR="003D639D" w:rsidRDefault="003D639D" w:rsidP="00EC59C8">
      <w:pPr>
        <w:rPr>
          <w:rFonts w:cs="Arial"/>
          <w:color w:val="365F91" w:themeColor="accent1" w:themeShade="BF"/>
          <w:sz w:val="20"/>
          <w:szCs w:val="20"/>
        </w:rPr>
      </w:pPr>
    </w:p>
    <w:p w:rsidR="00EC59C8" w:rsidRDefault="00EC59C8" w:rsidP="00EC59C8">
      <w:pPr>
        <w:rPr>
          <w:rFonts w:cs="Arial"/>
          <w:color w:val="365F91" w:themeColor="accent1" w:themeShade="BF"/>
          <w:sz w:val="20"/>
          <w:szCs w:val="20"/>
        </w:rPr>
      </w:pPr>
    </w:p>
    <w:p w:rsidR="00EC59C8" w:rsidRPr="002813DE" w:rsidRDefault="00EC59C8" w:rsidP="00EC59C8">
      <w:pPr>
        <w:rPr>
          <w:rFonts w:cs="Arial"/>
          <w:color w:val="365F91" w:themeColor="accent1" w:themeShade="BF"/>
          <w:sz w:val="20"/>
          <w:szCs w:val="20"/>
        </w:rPr>
      </w:pPr>
    </w:p>
    <w:sectPr w:rsidR="00EC59C8" w:rsidRPr="002813DE" w:rsidSect="00BF6418">
      <w:headerReference w:type="default" r:id="rId21"/>
      <w:footerReference w:type="default" r:id="rId2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2B35" w:rsidRDefault="00422B35" w:rsidP="00263140">
      <w:r>
        <w:separator/>
      </w:r>
    </w:p>
  </w:endnote>
  <w:endnote w:type="continuationSeparator" w:id="0">
    <w:p w:rsidR="00422B35" w:rsidRDefault="00422B35"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57C3D">
    <w:pPr>
      <w:pStyle w:val="Fuzeile"/>
      <w:rPr>
        <w:rFonts w:ascii="ITCOfficinaSans LT Book" w:hAnsi="ITCOfficinaSans LT Book"/>
        <w:b/>
        <w:sz w:val="18"/>
        <w:szCs w:val="18"/>
      </w:rPr>
    </w:pPr>
    <w:r w:rsidRPr="00C57C3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2B35" w:rsidRDefault="00422B35" w:rsidP="00263140">
      <w:r>
        <w:separator/>
      </w:r>
    </w:p>
  </w:footnote>
  <w:footnote w:type="continuationSeparator" w:id="0">
    <w:p w:rsidR="00422B35" w:rsidRDefault="00422B3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57C3D" w:rsidP="001D4930">
    <w:pPr>
      <w:pStyle w:val="Kopfzeile"/>
      <w:tabs>
        <w:tab w:val="clear" w:pos="4536"/>
        <w:tab w:val="left" w:pos="6521"/>
      </w:tabs>
      <w:spacing w:after="60" w:line="276" w:lineRule="auto"/>
      <w:rPr>
        <w:rFonts w:cs="Arial"/>
        <w:b/>
      </w:rPr>
    </w:pPr>
    <w:r w:rsidRPr="00C57C3D">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402ED1">
      <w:rPr>
        <w:rFonts w:cs="Arial"/>
        <w:b/>
      </w:rPr>
      <w:t>Lösungen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402ED1" w:rsidP="00BF6418">
    <w:pPr>
      <w:pStyle w:val="Kopfzeile"/>
      <w:shd w:val="clear" w:color="auto" w:fill="DBE5F1"/>
      <w:spacing w:before="60" w:after="60"/>
      <w:rPr>
        <w:rFonts w:cs="Arial"/>
        <w:sz w:val="16"/>
        <w:szCs w:val="16"/>
      </w:rPr>
    </w:pPr>
    <w:proofErr w:type="spellStart"/>
    <w:r>
      <w:rPr>
        <w:rFonts w:cs="Arial"/>
        <w:sz w:val="18"/>
        <w:szCs w:val="18"/>
      </w:rPr>
      <w:t>GeoTour</w:t>
    </w:r>
    <w:proofErr w:type="spellEnd"/>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Vulkanismus in der Eifel</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402ED1">
      <w:rPr>
        <w:rFonts w:cs="Arial"/>
        <w:sz w:val="16"/>
        <w:szCs w:val="16"/>
      </w:rPr>
      <w:t>4686553</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6363B"/>
    <w:multiLevelType w:val="hybridMultilevel"/>
    <w:tmpl w:val="76064D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FE10C1F"/>
    <w:multiLevelType w:val="hybridMultilevel"/>
    <w:tmpl w:val="8AE049A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72B146CB"/>
    <w:multiLevelType w:val="hybridMultilevel"/>
    <w:tmpl w:val="5BE6F2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813DE"/>
    <w:rsid w:val="00001B03"/>
    <w:rsid w:val="00027F5B"/>
    <w:rsid w:val="000429BB"/>
    <w:rsid w:val="0009253E"/>
    <w:rsid w:val="000A2378"/>
    <w:rsid w:val="000B5DDE"/>
    <w:rsid w:val="000D7308"/>
    <w:rsid w:val="000E5125"/>
    <w:rsid w:val="000F4635"/>
    <w:rsid w:val="00123A71"/>
    <w:rsid w:val="00144E24"/>
    <w:rsid w:val="001724D8"/>
    <w:rsid w:val="001870CF"/>
    <w:rsid w:val="001B690E"/>
    <w:rsid w:val="001C0552"/>
    <w:rsid w:val="001D4930"/>
    <w:rsid w:val="001E110B"/>
    <w:rsid w:val="0026279A"/>
    <w:rsid w:val="00263140"/>
    <w:rsid w:val="00272C8D"/>
    <w:rsid w:val="00277A58"/>
    <w:rsid w:val="002813DE"/>
    <w:rsid w:val="002841AF"/>
    <w:rsid w:val="002A40CE"/>
    <w:rsid w:val="002A66EB"/>
    <w:rsid w:val="003142A3"/>
    <w:rsid w:val="003310A7"/>
    <w:rsid w:val="003377D1"/>
    <w:rsid w:val="003438AE"/>
    <w:rsid w:val="00384789"/>
    <w:rsid w:val="003979D8"/>
    <w:rsid w:val="003A076E"/>
    <w:rsid w:val="003B7796"/>
    <w:rsid w:val="003D639D"/>
    <w:rsid w:val="00401AD6"/>
    <w:rsid w:val="00402ED1"/>
    <w:rsid w:val="004065AE"/>
    <w:rsid w:val="00406E7A"/>
    <w:rsid w:val="00422B35"/>
    <w:rsid w:val="00424F70"/>
    <w:rsid w:val="00464D5E"/>
    <w:rsid w:val="004C435D"/>
    <w:rsid w:val="004D1C66"/>
    <w:rsid w:val="004D61EC"/>
    <w:rsid w:val="004E0585"/>
    <w:rsid w:val="004E1D51"/>
    <w:rsid w:val="00507CBA"/>
    <w:rsid w:val="005357E7"/>
    <w:rsid w:val="00535F25"/>
    <w:rsid w:val="00543741"/>
    <w:rsid w:val="00544D09"/>
    <w:rsid w:val="00547257"/>
    <w:rsid w:val="005631E9"/>
    <w:rsid w:val="00571F37"/>
    <w:rsid w:val="0057274B"/>
    <w:rsid w:val="005940D8"/>
    <w:rsid w:val="00623C59"/>
    <w:rsid w:val="00630C9D"/>
    <w:rsid w:val="0063670D"/>
    <w:rsid w:val="006504B6"/>
    <w:rsid w:val="006539A6"/>
    <w:rsid w:val="006832F7"/>
    <w:rsid w:val="006B0A1A"/>
    <w:rsid w:val="006B4884"/>
    <w:rsid w:val="006B6ABC"/>
    <w:rsid w:val="006C328A"/>
    <w:rsid w:val="006D0F9E"/>
    <w:rsid w:val="006E6D08"/>
    <w:rsid w:val="006E71B7"/>
    <w:rsid w:val="006F33C5"/>
    <w:rsid w:val="00704F8E"/>
    <w:rsid w:val="00706784"/>
    <w:rsid w:val="00710ABA"/>
    <w:rsid w:val="00710F3C"/>
    <w:rsid w:val="00747B4C"/>
    <w:rsid w:val="00785096"/>
    <w:rsid w:val="007D2B2C"/>
    <w:rsid w:val="007F06B5"/>
    <w:rsid w:val="008018DF"/>
    <w:rsid w:val="00810655"/>
    <w:rsid w:val="00826475"/>
    <w:rsid w:val="008D370F"/>
    <w:rsid w:val="008D489A"/>
    <w:rsid w:val="009028BD"/>
    <w:rsid w:val="009140C5"/>
    <w:rsid w:val="00940E73"/>
    <w:rsid w:val="009502A8"/>
    <w:rsid w:val="009523A2"/>
    <w:rsid w:val="00955C65"/>
    <w:rsid w:val="00967641"/>
    <w:rsid w:val="009A464F"/>
    <w:rsid w:val="009A789B"/>
    <w:rsid w:val="009B736F"/>
    <w:rsid w:val="009D0387"/>
    <w:rsid w:val="009E4A6B"/>
    <w:rsid w:val="009F0589"/>
    <w:rsid w:val="00A03955"/>
    <w:rsid w:val="00A112A3"/>
    <w:rsid w:val="00A14801"/>
    <w:rsid w:val="00A44108"/>
    <w:rsid w:val="00A97596"/>
    <w:rsid w:val="00AB506B"/>
    <w:rsid w:val="00AE2A3F"/>
    <w:rsid w:val="00B10078"/>
    <w:rsid w:val="00B24E76"/>
    <w:rsid w:val="00B57DD0"/>
    <w:rsid w:val="00BC7F6B"/>
    <w:rsid w:val="00BF2E90"/>
    <w:rsid w:val="00BF6418"/>
    <w:rsid w:val="00C00B30"/>
    <w:rsid w:val="00C1110B"/>
    <w:rsid w:val="00C15078"/>
    <w:rsid w:val="00C4168F"/>
    <w:rsid w:val="00C5401E"/>
    <w:rsid w:val="00C57C3D"/>
    <w:rsid w:val="00CB388A"/>
    <w:rsid w:val="00CC1F14"/>
    <w:rsid w:val="00CC6745"/>
    <w:rsid w:val="00CD3472"/>
    <w:rsid w:val="00CD49F8"/>
    <w:rsid w:val="00CF476E"/>
    <w:rsid w:val="00D10417"/>
    <w:rsid w:val="00D41041"/>
    <w:rsid w:val="00D65AED"/>
    <w:rsid w:val="00DA0F20"/>
    <w:rsid w:val="00DA21E4"/>
    <w:rsid w:val="00DA703E"/>
    <w:rsid w:val="00DC3F9F"/>
    <w:rsid w:val="00DE39D6"/>
    <w:rsid w:val="00DE50A5"/>
    <w:rsid w:val="00E06926"/>
    <w:rsid w:val="00E15198"/>
    <w:rsid w:val="00E277E5"/>
    <w:rsid w:val="00E70CC1"/>
    <w:rsid w:val="00E741FA"/>
    <w:rsid w:val="00E75542"/>
    <w:rsid w:val="00EA5AE5"/>
    <w:rsid w:val="00EC59C8"/>
    <w:rsid w:val="00EC648E"/>
    <w:rsid w:val="00F0275C"/>
    <w:rsid w:val="00F0353D"/>
    <w:rsid w:val="00F25B77"/>
    <w:rsid w:val="00F44CEE"/>
    <w:rsid w:val="00F55422"/>
    <w:rsid w:val="00FA189E"/>
    <w:rsid w:val="00FA3D33"/>
    <w:rsid w:val="00FD06C9"/>
    <w:rsid w:val="00FD06F0"/>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regrouptable v:ext="edit">
        <o:entry new="1" old="0"/>
        <o:entry new="2" old="0"/>
        <o:entry new="3" old="2"/>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02ED1"/>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813DE"/>
    <w:pPr>
      <w:spacing w:line="276" w:lineRule="auto"/>
      <w:ind w:left="720" w:hanging="142"/>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080F7F-3A15-4D17-B349-05A14DD47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8</Pages>
  <Words>840</Words>
  <Characters>5297</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Geo-Tour Vulkanismus</dc:title>
  <dc:creator>SWR Planet Schule</dc:creator>
  <cp:lastModifiedBy>Frietsch</cp:lastModifiedBy>
  <cp:revision>2</cp:revision>
  <cp:lastPrinted>2015-08-04T13:32:00Z</cp:lastPrinted>
  <dcterms:created xsi:type="dcterms:W3CDTF">2020-01-23T11:12:00Z</dcterms:created>
  <dcterms:modified xsi:type="dcterms:W3CDTF">2020-01-23T11:12:00Z</dcterms:modified>
</cp:coreProperties>
</file>