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Pr="00FC181D" w:rsidRDefault="005637CA" w:rsidP="005637CA">
      <w:pPr>
        <w:shd w:val="clear" w:color="auto" w:fill="C0000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Lösungen Materialblätter 1 + 2</w:t>
      </w:r>
    </w:p>
    <w:p w:rsidR="005637CA" w:rsidRDefault="005637CA" w:rsidP="005637C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:rsidR="005637CA" w:rsidRDefault="005637CA" w:rsidP="005637C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564" w:type="dxa"/>
        <w:tblInd w:w="108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/>
      </w:tblPr>
      <w:tblGrid>
        <w:gridCol w:w="2746"/>
        <w:gridCol w:w="6818"/>
      </w:tblGrid>
      <w:tr w:rsidR="005637CA" w:rsidRPr="00587C22" w:rsidTr="005637CA">
        <w:trPr>
          <w:trHeight w:val="385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 xml:space="preserve">Demos + </w:t>
            </w: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Kratos</w:t>
            </w:r>
            <w:proofErr w:type="spellEnd"/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„Demos“ = Volk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„</w:t>
            </w: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Kratos</w:t>
            </w:r>
            <w:proofErr w:type="spellEnd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“ = Herrschaft</w:t>
            </w:r>
          </w:p>
        </w:tc>
      </w:tr>
      <w:tr w:rsidR="005637CA" w:rsidRPr="00587C22" w:rsidTr="005637CA">
        <w:trPr>
          <w:trHeight w:val="368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Monarchie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57" w:hanging="57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aus dem Griechischen: „Alleinherrschaft“</w:t>
            </w:r>
          </w:p>
          <w:p w:rsidR="005637CA" w:rsidRPr="005637CA" w:rsidRDefault="005637CA" w:rsidP="005637CA">
            <w:pPr>
              <w:pStyle w:val="Listenabsatz"/>
              <w:ind w:left="57" w:hanging="57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Staatsform; das Recht zu regieren, beruht auf der Herkunft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Charles Montesquieu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113" w:hanging="113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schrieb das Werk „Vom Geist der Gesetze“</w:t>
            </w:r>
          </w:p>
          <w:p w:rsidR="005637CA" w:rsidRPr="005637CA" w:rsidRDefault="005637CA" w:rsidP="005637CA">
            <w:pPr>
              <w:pStyle w:val="Listenabsatz"/>
              <w:ind w:left="113" w:hanging="113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-entwickelte die Gewaltenteilung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möchte die Monarchie aber beibehalten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 xml:space="preserve">Bill </w:t>
            </w: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of</w:t>
            </w:r>
            <w:proofErr w:type="spellEnd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Rights</w:t>
            </w:r>
            <w:proofErr w:type="spellEnd"/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113" w:hanging="113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übersetzt: „Gesetz der Rechte“</w:t>
            </w:r>
          </w:p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- 1689 in England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- 1789 in den USA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Aristokratie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aus dem Griechischen: „Herrschaft der Vornehmsten“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Staatsform, in der der Adel herrscht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Diktatur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142" w:hanging="142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Herrschaftsform, bei der eine Person oder eine kleine Gruppe von Menschen regiert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die politische Macht ist nahezu uneingeschränkt</w:t>
            </w:r>
          </w:p>
        </w:tc>
      </w:tr>
      <w:tr w:rsidR="005637CA" w:rsidRPr="00587C22" w:rsidTr="005637CA">
        <w:trPr>
          <w:trHeight w:val="752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Gewaltenteilung</w:t>
            </w:r>
          </w:p>
        </w:tc>
        <w:tc>
          <w:tcPr>
            <w:tcW w:w="6818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 xml:space="preserve">  Aufteilung Staatsgewalt in:</w:t>
            </w:r>
          </w:p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Legislative (gesetzgebende Gewalt)</w:t>
            </w:r>
          </w:p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Exekutive (ausführende Gewalt)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Judikative (richterliche Gewalt)</w:t>
            </w:r>
          </w:p>
        </w:tc>
      </w:tr>
      <w:tr w:rsidR="005637CA" w:rsidRPr="00587C22" w:rsidTr="005637CA">
        <w:trPr>
          <w:trHeight w:val="385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Verfassung</w:t>
            </w:r>
          </w:p>
        </w:tc>
        <w:tc>
          <w:tcPr>
            <w:tcW w:w="6818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ind w:left="142" w:hanging="142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Gesamtheit der Grundsätze, die die Form eines Staates und die Rechte und Pflichten seiner Bürger festlegen</w:t>
            </w:r>
          </w:p>
        </w:tc>
      </w:tr>
      <w:tr w:rsidR="005637CA" w:rsidRPr="00587C22" w:rsidTr="005637CA">
        <w:trPr>
          <w:trHeight w:val="368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Hipparchos</w:t>
            </w:r>
            <w:proofErr w:type="spellEnd"/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Tyrann von Athen</w:t>
            </w:r>
          </w:p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color w:val="FF0000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ermordet 514 vor Christus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587C22">
              <w:rPr>
                <w:rFonts w:ascii="Arial" w:eastAsiaTheme="minorHAnsi" w:hAnsi="Arial" w:cs="Arial"/>
                <w:sz w:val="20"/>
                <w:szCs w:val="20"/>
              </w:rPr>
              <w:t>Kleisthenes</w:t>
            </w:r>
            <w:proofErr w:type="spellEnd"/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 xml:space="preserve">- geb. um </w:t>
            </w:r>
            <w:hyperlink r:id="rId7" w:history="1">
              <w:r w:rsidRPr="005637CA">
                <w:rPr>
                  <w:rFonts w:cs="Arial"/>
                  <w:sz w:val="20"/>
                  <w:szCs w:val="20"/>
                </w:rPr>
                <w:t>570 v. Chr</w:t>
              </w:r>
            </w:hyperlink>
            <w:r w:rsidRPr="005637CA">
              <w:rPr>
                <w:rFonts w:cs="Arial"/>
                <w:sz w:val="20"/>
                <w:szCs w:val="20"/>
              </w:rPr>
              <w:t>.</w:t>
            </w:r>
          </w:p>
          <w:p w:rsidR="005637CA" w:rsidRPr="005637CA" w:rsidRDefault="005637CA" w:rsidP="005637CA">
            <w:pPr>
              <w:pStyle w:val="Listenabsatz"/>
              <w:ind w:left="57" w:hanging="57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Politiker und Staatsmann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Vorreiter der Demokratie</w:t>
            </w:r>
          </w:p>
        </w:tc>
      </w:tr>
      <w:tr w:rsidR="005637CA" w:rsidRPr="00587C22" w:rsidTr="005637CA">
        <w:trPr>
          <w:trHeight w:val="825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tabs>
                <w:tab w:val="center" w:pos="2195"/>
              </w:tabs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Aristoteles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lehnt die Demokratie ab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dank seiner Schriften konnte sie überleben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Jean-Jacques Rousseau</w:t>
            </w:r>
          </w:p>
        </w:tc>
        <w:tc>
          <w:tcPr>
            <w:tcW w:w="6818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entwickelte die „Identitätstheorie“</w:t>
            </w:r>
          </w:p>
          <w:p w:rsidR="005637CA" w:rsidRPr="00587C22" w:rsidRDefault="005637CA" w:rsidP="005637CA">
            <w:pPr>
              <w:spacing w:after="0" w:line="240" w:lineRule="auto"/>
              <w:ind w:left="142" w:hanging="142"/>
              <w:contextualSpacing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befürwortet die direkte Demokratie mit vollkommener Volkssouveränität</w:t>
            </w:r>
          </w:p>
        </w:tc>
      </w:tr>
      <w:tr w:rsidR="005637CA" w:rsidRPr="00587C22" w:rsidTr="005637CA">
        <w:trPr>
          <w:trHeight w:val="569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Volkssouveränität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demokratisches Prinzip</w:t>
            </w:r>
          </w:p>
          <w:p w:rsidR="005637CA" w:rsidRPr="005637CA" w:rsidRDefault="005637CA" w:rsidP="005637CA">
            <w:pPr>
              <w:pStyle w:val="Listenabsatz"/>
              <w:ind w:left="57" w:hanging="57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oberste Gewalt geht vom Volk aus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  <w:highlight w:val="yellow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das Volk bestimmt durch Wahlen</w:t>
            </w:r>
          </w:p>
        </w:tc>
      </w:tr>
      <w:tr w:rsidR="005637CA" w:rsidRPr="00587C22" w:rsidTr="005637CA">
        <w:trPr>
          <w:trHeight w:val="368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direkte Demokratie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Volk trifft politische Entscheidungen direkt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i/>
                <w:color w:val="FF0000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z.B. über Volksabstimmungen, Volksbegehren</w:t>
            </w:r>
          </w:p>
        </w:tc>
      </w:tr>
      <w:tr w:rsidR="005637CA" w:rsidRPr="00587C22" w:rsidTr="005637CA">
        <w:trPr>
          <w:trHeight w:val="368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indirekte Demokratie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113" w:hanging="113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auch repräsentative Demokratie genannt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das Volk wählt Vertreter/Abgeordnete</w:t>
            </w:r>
          </w:p>
        </w:tc>
      </w:tr>
      <w:tr w:rsidR="005637CA" w:rsidRPr="00587C22" w:rsidTr="005637CA">
        <w:trPr>
          <w:trHeight w:val="1138"/>
        </w:trPr>
        <w:tc>
          <w:tcPr>
            <w:tcW w:w="2746" w:type="dxa"/>
            <w:vAlign w:val="center"/>
          </w:tcPr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Pluralismus</w:t>
            </w:r>
          </w:p>
        </w:tc>
        <w:tc>
          <w:tcPr>
            <w:tcW w:w="6818" w:type="dxa"/>
            <w:vAlign w:val="center"/>
          </w:tcPr>
          <w:p w:rsidR="005637CA" w:rsidRPr="005637CA" w:rsidRDefault="005637CA" w:rsidP="005637CA">
            <w:pPr>
              <w:pStyle w:val="Listenabsatz"/>
              <w:ind w:left="0"/>
              <w:rPr>
                <w:rFonts w:cs="Arial"/>
                <w:sz w:val="20"/>
                <w:szCs w:val="20"/>
              </w:rPr>
            </w:pPr>
            <w:r w:rsidRPr="005637CA">
              <w:rPr>
                <w:rFonts w:cs="Arial"/>
                <w:sz w:val="20"/>
                <w:szCs w:val="20"/>
              </w:rPr>
              <w:t>- bedeutet „Vielfalt“</w:t>
            </w:r>
          </w:p>
          <w:p w:rsidR="005637CA" w:rsidRPr="00587C22" w:rsidRDefault="005637CA" w:rsidP="005637CA">
            <w:pPr>
              <w:spacing w:after="0" w:line="240" w:lineRule="auto"/>
              <w:rPr>
                <w:rFonts w:ascii="Arial" w:eastAsiaTheme="minorHAnsi" w:hAnsi="Arial" w:cs="Arial"/>
                <w:sz w:val="20"/>
                <w:szCs w:val="20"/>
              </w:rPr>
            </w:pPr>
            <w:r w:rsidRPr="00587C22">
              <w:rPr>
                <w:rFonts w:ascii="Arial" w:eastAsiaTheme="minorHAnsi" w:hAnsi="Arial" w:cs="Arial"/>
                <w:sz w:val="20"/>
                <w:szCs w:val="20"/>
              </w:rPr>
              <w:t>- bezieht sich auf die vielfältigen gesellschaftlichen Gruppen, Organisationen, Institutionen, Meinungen, usw., die gleichberechtigt nebeneinander bestehen</w:t>
            </w:r>
          </w:p>
        </w:tc>
      </w:tr>
    </w:tbl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Default="005637CA" w:rsidP="005637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637CA" w:rsidRPr="00FC181D" w:rsidRDefault="005637CA" w:rsidP="005637CA">
      <w:pPr>
        <w:shd w:val="clear" w:color="auto" w:fill="C0000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Lösung Materialblatt 3</w:t>
      </w:r>
    </w:p>
    <w:p w:rsidR="005637CA" w:rsidRDefault="005637CA" w:rsidP="005637C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:rsidR="005637CA" w:rsidRPr="004850AC" w:rsidRDefault="005637CA" w:rsidP="005637C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Theme="minorHAnsi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0" o:spid="_x0000_s1026" type="#_x0000_t75" alt="009_mindmap.png" style="position:absolute;margin-left:0;margin-top:0;width:453.6pt;height:287.8pt;z-index:1;visibility:visible" wrapcoords="-71 0 -71 21502 21571 21502 21571 0 -71 0">
            <v:imagedata r:id="rId8" o:title="009_mindmap"/>
            <w10:wrap type="tight"/>
          </v:shape>
        </w:pict>
      </w:r>
    </w:p>
    <w:p w:rsidR="000429BB" w:rsidRPr="000429BB" w:rsidRDefault="000429BB" w:rsidP="000429BB">
      <w:pPr>
        <w:autoSpaceDE w:val="0"/>
        <w:autoSpaceDN w:val="0"/>
        <w:adjustRightInd w:val="0"/>
        <w:rPr>
          <w:rFonts w:ascii="OfficinaSansStd-Book" w:hAnsi="OfficinaSansStd-Book" w:cs="OfficinaSansStd-Book"/>
          <w:sz w:val="18"/>
          <w:szCs w:val="18"/>
        </w:rPr>
      </w:pPr>
    </w:p>
    <w:p w:rsidR="000429BB" w:rsidRDefault="000429BB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0D7308" w:rsidRPr="001B690E" w:rsidRDefault="000D7308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sectPr w:rsidR="000D7308" w:rsidRPr="001B690E" w:rsidSect="00BF6418">
      <w:headerReference w:type="default" r:id="rId9"/>
      <w:footerReference w:type="default" r:id="rId10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C22" w:rsidRDefault="00587C22" w:rsidP="00263140">
      <w:r>
        <w:separator/>
      </w:r>
    </w:p>
  </w:endnote>
  <w:endnote w:type="continuationSeparator" w:id="0">
    <w:p w:rsidR="00587C22" w:rsidRDefault="00587C2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altName w:val="Droid Sans"/>
    <w:charset w:val="00"/>
    <w:family w:val="auto"/>
    <w:pitch w:val="variable"/>
    <w:sig w:usb0="00000001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066D90">
    <w:pPr>
      <w:pStyle w:val="Fuzeile"/>
      <w:rPr>
        <w:rFonts w:ascii="ITCOfficinaSans LT Book" w:hAnsi="ITCOfficinaSans LT Book"/>
        <w:b/>
        <w:sz w:val="18"/>
        <w:szCs w:val="18"/>
      </w:rPr>
    </w:pPr>
    <w:r w:rsidRPr="00066D90">
      <w:rPr>
        <w:rFonts w:ascii="Arial" w:hAnsi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5637CA">
      <w:rPr>
        <w:rFonts w:cs="Arial"/>
        <w:b/>
        <w:sz w:val="18"/>
        <w:szCs w:val="18"/>
      </w:rPr>
      <w:t>Planet Schule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C22" w:rsidRDefault="00587C22" w:rsidP="00263140">
      <w:r>
        <w:separator/>
      </w:r>
    </w:p>
  </w:footnote>
  <w:footnote w:type="continuationSeparator" w:id="0">
    <w:p w:rsidR="00587C22" w:rsidRDefault="00587C2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066D90" w:rsidP="001D4930">
    <w:pPr>
      <w:pStyle w:val="Kopfzeile"/>
      <w:tabs>
        <w:tab w:val="clear" w:pos="4536"/>
        <w:tab w:val="left" w:pos="6521"/>
      </w:tabs>
      <w:spacing w:after="60"/>
      <w:rPr>
        <w:rFonts w:cs="Arial"/>
        <w:b/>
      </w:rPr>
    </w:pPr>
    <w:r w:rsidRPr="00066D90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5637CA">
      <w:rPr>
        <w:rFonts w:cs="Arial"/>
        <w:b/>
      </w:rPr>
      <w:t>Lösungen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BF6418" w:rsidRPr="00BF6418" w:rsidRDefault="005637CA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  <w:r w:rsidRPr="005637CA">
      <w:rPr>
        <w:rFonts w:ascii="Arial" w:hAnsi="Arial" w:cs="Arial"/>
        <w:sz w:val="18"/>
        <w:szCs w:val="18"/>
      </w:rPr>
      <w:t>Frage trifft Antwort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 w:rsidRPr="005637CA">
      <w:rPr>
        <w:rFonts w:ascii="Arial" w:hAnsi="Arial" w:cs="Arial"/>
        <w:sz w:val="18"/>
        <w:szCs w:val="18"/>
      </w:rPr>
      <w:t>Woher kommt die Demokratie?</w:t>
    </w:r>
    <w:r w:rsidRPr="00FC181D">
      <w:rPr>
        <w:rFonts w:ascii="Arial" w:hAnsi="Arial" w:cs="Arial"/>
        <w:sz w:val="20"/>
        <w:szCs w:val="20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hdrShapeDefaults>
    <o:shapedefaults v:ext="edit" spidmax="15362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7C22"/>
    <w:rsid w:val="00001B03"/>
    <w:rsid w:val="00027F5B"/>
    <w:rsid w:val="000429BB"/>
    <w:rsid w:val="00066D90"/>
    <w:rsid w:val="000D7308"/>
    <w:rsid w:val="000E5125"/>
    <w:rsid w:val="000F4635"/>
    <w:rsid w:val="00123A71"/>
    <w:rsid w:val="001870CF"/>
    <w:rsid w:val="001B690E"/>
    <w:rsid w:val="001C0552"/>
    <w:rsid w:val="001D4930"/>
    <w:rsid w:val="001E20AF"/>
    <w:rsid w:val="00263140"/>
    <w:rsid w:val="002841AF"/>
    <w:rsid w:val="002A66EB"/>
    <w:rsid w:val="003142A3"/>
    <w:rsid w:val="00384789"/>
    <w:rsid w:val="003979D8"/>
    <w:rsid w:val="003A076E"/>
    <w:rsid w:val="003B7796"/>
    <w:rsid w:val="00401AD6"/>
    <w:rsid w:val="00424F70"/>
    <w:rsid w:val="004D1C66"/>
    <w:rsid w:val="004E0585"/>
    <w:rsid w:val="005357E7"/>
    <w:rsid w:val="00543741"/>
    <w:rsid w:val="00547257"/>
    <w:rsid w:val="005631E9"/>
    <w:rsid w:val="005637CA"/>
    <w:rsid w:val="00587C22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77AD4"/>
    <w:rsid w:val="00AB506B"/>
    <w:rsid w:val="00AE2A3F"/>
    <w:rsid w:val="00BF1D95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637C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637CA"/>
    <w:pPr>
      <w:spacing w:after="0" w:line="240" w:lineRule="auto"/>
      <w:ind w:left="720"/>
      <w:contextualSpacing/>
    </w:pPr>
    <w:rPr>
      <w:rFonts w:ascii="Arial" w:eastAsia="Times New Roman" w:hAnsi="Aria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e.wikipedia.org/wiki/570_v._Chr.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arbeitsblatt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662AC-FADB-4D53-8437-020D3F372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arbeitsblatt2016.dotx</Template>
  <TotalTime>0</TotalTime>
  <Pages>2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Woher kommt die Demokratie? · Frage trifft Antwort</dc:title>
  <dc:creator>SWR Planet Schule</dc:creator>
  <cp:lastModifiedBy>Martina Frietsch</cp:lastModifiedBy>
  <cp:revision>1</cp:revision>
  <cp:lastPrinted>2015-08-04T13:32:00Z</cp:lastPrinted>
  <dcterms:created xsi:type="dcterms:W3CDTF">2022-11-21T13:16:00Z</dcterms:created>
  <dcterms:modified xsi:type="dcterms:W3CDTF">2022-11-21T13:23:00Z</dcterms:modified>
</cp:coreProperties>
</file>