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9DA" w:rsidRPr="005959DA" w:rsidRDefault="005959DA" w:rsidP="005959DA">
      <w:pPr>
        <w:pStyle w:val="ArialTitelgrau"/>
        <w:ind w:left="142"/>
        <w:rPr>
          <w:b/>
          <w:color w:val="003480"/>
          <w:sz w:val="44"/>
          <w:szCs w:val="44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-1161415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ueberleb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ueberleb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959DA">
        <w:rPr>
          <w:b/>
          <w:color w:val="003480"/>
          <w:sz w:val="44"/>
          <w:szCs w:val="44"/>
        </w:rPr>
        <w:t>„Die Würde des Menschen ist unantastbar.“</w:t>
      </w:r>
    </w:p>
    <w:p w:rsidR="005959DA" w:rsidRDefault="004D3036" w:rsidP="005959DA">
      <w:pPr>
        <w:pStyle w:val="ArialTitelgrau"/>
        <w:ind w:left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5623560</wp:posOffset>
            </wp:positionH>
            <wp:positionV relativeFrom="paragraph">
              <wp:posOffset>60325</wp:posOffset>
            </wp:positionV>
            <wp:extent cx="582295" cy="742950"/>
            <wp:effectExtent l="0" t="0" r="8255" b="0"/>
            <wp:wrapTight wrapText="bothSides">
              <wp:wrapPolygon edited="0">
                <wp:start x="707" y="554"/>
                <wp:lineTo x="707" y="18277"/>
                <wp:lineTo x="8480" y="21046"/>
                <wp:lineTo x="9186" y="21046"/>
                <wp:lineTo x="17666" y="21046"/>
                <wp:lineTo x="18373" y="21046"/>
                <wp:lineTo x="21906" y="18831"/>
                <wp:lineTo x="21906" y="554"/>
                <wp:lineTo x="707" y="554"/>
              </wp:wrapPolygon>
            </wp:wrapTight>
            <wp:docPr id="5" name="Grafik 4" descr="gesetzbuc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esetzbuch.png"/>
                    <pic:cNvPicPr/>
                  </pic:nvPicPr>
                  <pic:blipFill>
                    <a:blip r:embed="rId8" cstate="print"/>
                    <a:srcRect l="25197" t="17323" r="24409" b="18110"/>
                    <a:stretch>
                      <a:fillRect/>
                    </a:stretch>
                  </pic:blipFill>
                  <pic:spPr>
                    <a:xfrm>
                      <a:off x="0" y="0"/>
                      <a:ext cx="58229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959DA" w:rsidRPr="00155723" w:rsidRDefault="005959DA" w:rsidP="00155723">
      <w:pPr>
        <w:pStyle w:val="ArialZitat"/>
        <w:ind w:firstLine="0"/>
        <w:rPr>
          <w:sz w:val="20"/>
          <w:szCs w:val="20"/>
        </w:rPr>
      </w:pPr>
      <w:r w:rsidRPr="001A3108">
        <w:rPr>
          <w:i w:val="0"/>
          <w:iCs w:val="0"/>
          <w:color w:val="003480"/>
          <w:sz w:val="20"/>
          <w:szCs w:val="20"/>
        </w:rPr>
        <w:t>So beginnt das Grundgesetz (GG) der Bundesrepublik Deutschland, das nach Ende des Zweiten Weltkrieges und nach dem Ende der nationalsozialist</w:t>
      </w:r>
      <w:r w:rsidR="00155723">
        <w:rPr>
          <w:i w:val="0"/>
          <w:iCs w:val="0"/>
          <w:color w:val="003480"/>
          <w:sz w:val="20"/>
          <w:szCs w:val="20"/>
        </w:rPr>
        <w:t xml:space="preserve">ischen Diktatur verfasst wurde. </w:t>
      </w:r>
      <w:r w:rsidR="00155723" w:rsidRPr="00155723">
        <w:rPr>
          <w:i w:val="0"/>
          <w:sz w:val="20"/>
          <w:szCs w:val="20"/>
        </w:rPr>
        <w:t>Im Grundgesetz sind in den ersten Artikeln  wichtige al</w:t>
      </w:r>
      <w:r w:rsidR="00155723" w:rsidRPr="00155723">
        <w:rPr>
          <w:i w:val="0"/>
          <w:sz w:val="20"/>
          <w:szCs w:val="20"/>
          <w:highlight w:val="white"/>
        </w:rPr>
        <w:t>lgemeine Menschenrechte festgehalten, also Rechte, auf die sich alle Menschen berufen können, unabhängig von Nationalität oder Herkunft.</w:t>
      </w:r>
      <w:r w:rsidR="00155723" w:rsidRPr="00155723">
        <w:rPr>
          <w:sz w:val="20"/>
          <w:szCs w:val="20"/>
          <w:highlight w:val="white"/>
        </w:rPr>
        <w:t> </w:t>
      </w:r>
      <w:r w:rsidR="00155723" w:rsidRPr="00155723">
        <w:rPr>
          <w:sz w:val="20"/>
          <w:szCs w:val="20"/>
        </w:rPr>
        <w:t xml:space="preserve"> </w:t>
      </w:r>
      <w:r w:rsidR="00155723" w:rsidRPr="00155723">
        <w:rPr>
          <w:sz w:val="20"/>
          <w:szCs w:val="20"/>
        </w:rPr>
        <w:br/>
      </w:r>
    </w:p>
    <w:p w:rsidR="005959DA" w:rsidRPr="001A3108" w:rsidRDefault="005959DA" w:rsidP="005959DA">
      <w:pPr>
        <w:pStyle w:val="ArialTitelgrau"/>
        <w:ind w:left="142"/>
        <w:rPr>
          <w:bCs/>
          <w:color w:val="003480"/>
          <w:sz w:val="20"/>
          <w:szCs w:val="20"/>
        </w:rPr>
      </w:pPr>
      <w:r w:rsidRPr="001A3108">
        <w:rPr>
          <w:b/>
          <w:bCs/>
          <w:color w:val="003480"/>
          <w:sz w:val="20"/>
          <w:szCs w:val="20"/>
        </w:rPr>
        <w:t>1.</w:t>
      </w:r>
      <w:r w:rsidRPr="001A3108">
        <w:rPr>
          <w:bCs/>
          <w:color w:val="003480"/>
          <w:sz w:val="20"/>
          <w:szCs w:val="20"/>
        </w:rPr>
        <w:t xml:space="preserve"> Lies dir im Grundgesetz die ersten Artikel durch und vervollständige die ausgewählten Absätze.</w:t>
      </w:r>
    </w:p>
    <w:p w:rsidR="005959DA" w:rsidRDefault="005959DA" w:rsidP="005959DA">
      <w:pPr>
        <w:pStyle w:val="ArialTitelgrau"/>
        <w:ind w:left="142"/>
        <w:rPr>
          <w:sz w:val="20"/>
          <w:szCs w:val="20"/>
        </w:rPr>
      </w:pPr>
    </w:p>
    <w:p w:rsidR="005959DA" w:rsidRPr="001A3108" w:rsidRDefault="005959DA" w:rsidP="001A3108">
      <w:pPr>
        <w:pStyle w:val="ArialText"/>
        <w:pBdr>
          <w:top w:val="single" w:sz="4" w:space="1" w:color="003480"/>
          <w:left w:val="single" w:sz="4" w:space="4" w:color="003480"/>
          <w:bottom w:val="single" w:sz="4" w:space="0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3480"/>
          <w:sz w:val="20"/>
          <w:szCs w:val="20"/>
          <w:shd w:val="clear" w:color="auto" w:fill="FFFFFF"/>
        </w:rPr>
      </w:pPr>
      <w:r w:rsidRPr="001A3108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1 </w:t>
      </w:r>
      <w:r w:rsidRPr="001A3108">
        <w:rPr>
          <w:rFonts w:cs="Arial"/>
          <w:b/>
          <w:color w:val="003480"/>
          <w:sz w:val="20"/>
          <w:szCs w:val="20"/>
          <w:shd w:val="clear" w:color="auto" w:fill="FFFFFF"/>
        </w:rPr>
        <w:t>– Menschenwürde</w:t>
      </w:r>
    </w:p>
    <w:p w:rsidR="005959DA" w:rsidRDefault="005959DA" w:rsidP="001A3108">
      <w:pPr>
        <w:pStyle w:val="ArialText"/>
        <w:pBdr>
          <w:top w:val="single" w:sz="4" w:space="1" w:color="003480"/>
          <w:left w:val="single" w:sz="4" w:space="4" w:color="003480"/>
          <w:bottom w:val="single" w:sz="4" w:space="0" w:color="003480"/>
          <w:right w:val="single" w:sz="4" w:space="4" w:color="003480"/>
        </w:pBdr>
        <w:spacing w:after="0" w:line="360" w:lineRule="auto"/>
        <w:ind w:firstLine="0"/>
        <w:rPr>
          <w:sz w:val="20"/>
          <w:szCs w:val="20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(1) Die Würde des Menschen ist _________________________. Sie zu achten und zu schützen, ist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Verpflichtung 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 aller staatlichen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Gewalt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.</w:t>
      </w:r>
    </w:p>
    <w:p w:rsidR="00685FD6" w:rsidRDefault="00685FD6" w:rsidP="005959DA">
      <w:pPr>
        <w:pStyle w:val="ArialTitelgrau"/>
        <w:ind w:left="142"/>
        <w:rPr>
          <w:sz w:val="20"/>
          <w:szCs w:val="20"/>
        </w:rPr>
      </w:pPr>
    </w:p>
    <w:p w:rsidR="005959DA" w:rsidRPr="001A3108" w:rsidRDefault="005959DA" w:rsidP="001A3108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3480"/>
          <w:sz w:val="20"/>
          <w:szCs w:val="20"/>
          <w:shd w:val="clear" w:color="auto" w:fill="FFFFFF"/>
        </w:rPr>
      </w:pPr>
      <w:r w:rsidRPr="001A3108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2 </w:t>
      </w:r>
      <w:r w:rsidRPr="001A3108">
        <w:rPr>
          <w:rFonts w:cs="Arial"/>
          <w:b/>
          <w:color w:val="003480"/>
          <w:sz w:val="20"/>
          <w:szCs w:val="20"/>
          <w:shd w:val="clear" w:color="auto" w:fill="FFFFFF"/>
        </w:rPr>
        <w:t>– Persönliche Freiheitsrechte</w:t>
      </w:r>
    </w:p>
    <w:p w:rsidR="005959DA" w:rsidRPr="001A3108" w:rsidRDefault="005959DA" w:rsidP="001A3108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hd w:val="clear" w:color="auto" w:fill="FFFFFF" w:themeFill="background1"/>
        <w:spacing w:after="0" w:line="360" w:lineRule="auto"/>
        <w:ind w:firstLine="0"/>
        <w:rPr>
          <w:rFonts w:cs="Arial"/>
          <w:b/>
          <w:color w:val="1F497D" w:themeColor="text2"/>
          <w:sz w:val="20"/>
          <w:szCs w:val="20"/>
          <w:shd w:val="clear" w:color="auto" w:fill="FFFFFF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(2) Jeder hat das Recht auf_______</w:t>
      </w:r>
      <w:r w:rsidR="001521AA">
        <w:rPr>
          <w:rFonts w:cs="Arial"/>
          <w:color w:val="1F497D" w:themeColor="text2"/>
          <w:sz w:val="20"/>
          <w:szCs w:val="20"/>
          <w:shd w:val="clear" w:color="auto" w:fill="FFFFFF"/>
        </w:rPr>
        <w:t>___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_____ und auf körperliche ___________________________</w:t>
      </w:r>
      <w:r w:rsidR="001A3108">
        <w:rPr>
          <w:rFonts w:cs="Arial"/>
          <w:color w:val="1F497D" w:themeColor="text2"/>
          <w:sz w:val="20"/>
          <w:szCs w:val="20"/>
          <w:shd w:val="clear" w:color="auto" w:fill="FFFFFF"/>
        </w:rPr>
        <w:t>_____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_</w:t>
      </w:r>
      <w:r w:rsidRPr="001521AA">
        <w:t xml:space="preserve">. 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Die Freiheit der Person ist ________________________. […].</w:t>
      </w:r>
    </w:p>
    <w:p w:rsidR="002856C1" w:rsidRDefault="002856C1" w:rsidP="005959DA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2856C1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1F497D" w:themeColor="text2"/>
          <w:sz w:val="20"/>
          <w:szCs w:val="20"/>
          <w:shd w:val="clear" w:color="auto" w:fill="FFFFFF"/>
        </w:rPr>
      </w:pPr>
      <w:r w:rsidRPr="001A3108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3 </w:t>
      </w:r>
      <w:r w:rsidRPr="001A3108">
        <w:rPr>
          <w:rFonts w:cs="Arial"/>
          <w:b/>
          <w:color w:val="003480"/>
          <w:sz w:val="20"/>
          <w:szCs w:val="20"/>
          <w:shd w:val="clear" w:color="auto" w:fill="FFFFFF"/>
        </w:rPr>
        <w:t>– Gleichheit vor dem Gesetz</w:t>
      </w:r>
    </w:p>
    <w:p w:rsidR="005959DA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color w:val="1F497D" w:themeColor="text2"/>
          <w:sz w:val="20"/>
          <w:szCs w:val="20"/>
          <w:shd w:val="clear" w:color="auto" w:fill="FFFFFF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(1) Alle Menschen sind vor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dem Gesetz 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______________________.</w:t>
      </w:r>
    </w:p>
    <w:p w:rsidR="005959DA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color w:val="1F497D" w:themeColor="text2"/>
          <w:sz w:val="20"/>
          <w:szCs w:val="20"/>
          <w:shd w:val="clear" w:color="auto" w:fill="FFFFFF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(3) Niemand darf w</w:t>
      </w:r>
      <w:r w:rsidR="002856C1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egen seines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Geschlechtes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, seiner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Abstammung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, seiner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Rasse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, seiner ______________, seiner Heimat und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Herkunft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, seines ________________, seiner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religiösen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 oder politischen Anschauungen benachteiligt oder bevorzugt we</w:t>
      </w:r>
      <w:r>
        <w:rPr>
          <w:rFonts w:cs="Arial"/>
          <w:color w:val="1F497D" w:themeColor="text2"/>
          <w:shd w:val="clear" w:color="auto" w:fill="FFFFFF"/>
        </w:rPr>
        <w:t xml:space="preserve">rden. 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Niemand darf wegen seiner ___________________ benachteiligt werden.</w:t>
      </w:r>
    </w:p>
    <w:p w:rsidR="005959DA" w:rsidRDefault="005959DA" w:rsidP="005959DA">
      <w:pPr>
        <w:pStyle w:val="ArialText"/>
        <w:spacing w:after="0" w:line="240" w:lineRule="auto"/>
        <w:ind w:firstLine="0"/>
        <w:rPr>
          <w:rFonts w:cs="Arial"/>
          <w:b/>
          <w:color w:val="1F497D" w:themeColor="text2"/>
          <w:shd w:val="clear" w:color="auto" w:fill="FFFFFF"/>
        </w:rPr>
      </w:pPr>
    </w:p>
    <w:p w:rsidR="005959DA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B050"/>
          <w:sz w:val="20"/>
          <w:szCs w:val="20"/>
          <w:shd w:val="clear" w:color="auto" w:fill="FFFFFF"/>
        </w:rPr>
      </w:pPr>
      <w:r w:rsidRPr="001A3108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4 </w:t>
      </w:r>
      <w:r w:rsidRPr="001A3108">
        <w:rPr>
          <w:rFonts w:cs="Arial"/>
          <w:b/>
          <w:color w:val="003480"/>
          <w:sz w:val="20"/>
          <w:szCs w:val="20"/>
          <w:shd w:val="clear" w:color="auto" w:fill="FFFFFF"/>
        </w:rPr>
        <w:t>– Glaubens- und Gewissensfreiheit</w:t>
      </w:r>
    </w:p>
    <w:p w:rsidR="005959DA" w:rsidRPr="001A3108" w:rsidRDefault="002856C1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bCs/>
          <w:color w:val="1F497D" w:themeColor="text2"/>
          <w:sz w:val="20"/>
          <w:szCs w:val="20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(2) </w:t>
      </w:r>
      <w:r w:rsidR="005959DA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Die _____________________ Religionsausübung wird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gewährleistet</w:t>
      </w:r>
      <w:r w:rsidR="005959DA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.</w:t>
      </w:r>
    </w:p>
    <w:p w:rsidR="005959DA" w:rsidRPr="001A3108" w:rsidRDefault="005959DA" w:rsidP="005959DA">
      <w:pPr>
        <w:ind w:left="142" w:firstLine="0"/>
        <w:rPr>
          <w:rFonts w:ascii="Arial" w:hAnsi="Arial" w:cs="Arial"/>
          <w:b/>
          <w:bCs/>
          <w:color w:val="1F497D" w:themeColor="text2"/>
          <w:sz w:val="20"/>
          <w:szCs w:val="20"/>
        </w:rPr>
      </w:pPr>
    </w:p>
    <w:p w:rsidR="005959DA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3480"/>
          <w:sz w:val="20"/>
          <w:szCs w:val="20"/>
          <w:shd w:val="clear" w:color="auto" w:fill="FFFFFF"/>
        </w:rPr>
      </w:pPr>
      <w:r w:rsidRPr="001A3108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10 </w:t>
      </w:r>
      <w:r w:rsidRPr="001A3108">
        <w:rPr>
          <w:rFonts w:cs="Arial"/>
          <w:b/>
          <w:color w:val="003480"/>
          <w:sz w:val="20"/>
          <w:szCs w:val="20"/>
          <w:shd w:val="clear" w:color="auto" w:fill="FFFFFF"/>
        </w:rPr>
        <w:t>– Brief-, Post- und Fernmeldegeheimnis</w:t>
      </w:r>
    </w:p>
    <w:p w:rsidR="005959DA" w:rsidRPr="001A3108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color w:val="1F497D" w:themeColor="text2"/>
          <w:sz w:val="20"/>
          <w:szCs w:val="20"/>
          <w:shd w:val="clear" w:color="auto" w:fill="FFFFFF"/>
        </w:rPr>
      </w:pP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(1) Das </w:t>
      </w:r>
      <w:r w:rsidR="001427A8"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Briefgeheimnis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 xml:space="preserve"> sowie das Post- und Fernmeldegeheimnis sind ___________________</w:t>
      </w:r>
      <w:r w:rsidR="001521AA">
        <w:rPr>
          <w:rFonts w:cs="Arial"/>
          <w:color w:val="1F497D" w:themeColor="text2"/>
          <w:sz w:val="20"/>
          <w:szCs w:val="20"/>
          <w:shd w:val="clear" w:color="auto" w:fill="FFFFFF"/>
        </w:rPr>
        <w:t>___</w:t>
      </w:r>
      <w:r w:rsidRPr="001A3108">
        <w:rPr>
          <w:rFonts w:cs="Arial"/>
          <w:color w:val="1F497D" w:themeColor="text2"/>
          <w:sz w:val="20"/>
          <w:szCs w:val="20"/>
          <w:shd w:val="clear" w:color="auto" w:fill="FFFFFF"/>
        </w:rPr>
        <w:t>_______.</w:t>
      </w:r>
    </w:p>
    <w:p w:rsidR="005959DA" w:rsidRPr="001521AA" w:rsidRDefault="005959DA" w:rsidP="005959DA">
      <w:pPr>
        <w:ind w:left="142" w:firstLine="0"/>
        <w:rPr>
          <w:rFonts w:ascii="Arial" w:hAnsi="Arial" w:cs="Arial"/>
          <w:b/>
          <w:bCs/>
          <w:color w:val="1F497D" w:themeColor="text2"/>
          <w:sz w:val="20"/>
          <w:szCs w:val="20"/>
        </w:rPr>
      </w:pPr>
    </w:p>
    <w:p w:rsidR="005959DA" w:rsidRPr="001521AA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3480"/>
          <w:sz w:val="20"/>
          <w:szCs w:val="20"/>
          <w:shd w:val="clear" w:color="auto" w:fill="FFFFFF"/>
        </w:rPr>
      </w:pPr>
      <w:r w:rsidRPr="001521AA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13 </w:t>
      </w:r>
      <w:r w:rsidRPr="001521AA">
        <w:rPr>
          <w:rFonts w:cs="Arial"/>
          <w:b/>
          <w:color w:val="003480"/>
          <w:sz w:val="20"/>
          <w:szCs w:val="20"/>
          <w:shd w:val="clear" w:color="auto" w:fill="FFFFFF"/>
        </w:rPr>
        <w:t>– Unverletzlichkeit der Wohnung</w:t>
      </w:r>
    </w:p>
    <w:p w:rsidR="005959DA" w:rsidRPr="001521AA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color w:val="1F497D" w:themeColor="text2"/>
          <w:sz w:val="20"/>
          <w:szCs w:val="20"/>
          <w:shd w:val="clear" w:color="auto" w:fill="FFFFFF"/>
        </w:rPr>
      </w:pPr>
      <w:r w:rsidRPr="001521AA">
        <w:rPr>
          <w:rFonts w:cs="Arial"/>
          <w:color w:val="1F497D" w:themeColor="text2"/>
          <w:sz w:val="20"/>
          <w:szCs w:val="20"/>
          <w:shd w:val="clear" w:color="auto" w:fill="FFFFFF"/>
        </w:rPr>
        <w:t>(1) Die Wohnung ist __________________________.</w:t>
      </w:r>
    </w:p>
    <w:p w:rsidR="005959DA" w:rsidRPr="001521AA" w:rsidRDefault="005959DA" w:rsidP="001521AA">
      <w:pPr>
        <w:spacing w:line="240" w:lineRule="auto"/>
        <w:ind w:left="142" w:firstLine="0"/>
        <w:rPr>
          <w:rFonts w:ascii="Arial" w:hAnsi="Arial" w:cs="Arial"/>
          <w:b/>
          <w:bCs/>
          <w:color w:val="1F497D" w:themeColor="text2"/>
          <w:szCs w:val="20"/>
        </w:rPr>
      </w:pPr>
    </w:p>
    <w:p w:rsidR="005959DA" w:rsidRPr="001521AA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b/>
          <w:color w:val="003480"/>
          <w:sz w:val="20"/>
          <w:szCs w:val="20"/>
          <w:shd w:val="clear" w:color="auto" w:fill="FFFFFF"/>
        </w:rPr>
      </w:pPr>
      <w:r w:rsidRPr="001521AA">
        <w:rPr>
          <w:rFonts w:cs="Arial"/>
          <w:b/>
          <w:color w:val="1F497D" w:themeColor="text2"/>
          <w:sz w:val="20"/>
          <w:szCs w:val="20"/>
          <w:shd w:val="clear" w:color="auto" w:fill="FFFFFF"/>
        </w:rPr>
        <w:t xml:space="preserve">GG Artikel 14 </w:t>
      </w:r>
      <w:r w:rsidRPr="001521AA">
        <w:rPr>
          <w:rFonts w:cs="Arial"/>
          <w:b/>
          <w:color w:val="003480"/>
          <w:sz w:val="20"/>
          <w:szCs w:val="20"/>
          <w:shd w:val="clear" w:color="auto" w:fill="FFFFFF"/>
        </w:rPr>
        <w:t>– Eigentum, Erbrecht, Enteignung</w:t>
      </w:r>
    </w:p>
    <w:p w:rsidR="005959DA" w:rsidRPr="001521AA" w:rsidRDefault="005959DA" w:rsidP="001521AA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firstLine="0"/>
        <w:rPr>
          <w:rFonts w:cs="Arial"/>
          <w:color w:val="1F497D" w:themeColor="text2"/>
          <w:sz w:val="20"/>
          <w:szCs w:val="20"/>
          <w:shd w:val="clear" w:color="auto" w:fill="FFFFFF"/>
        </w:rPr>
      </w:pPr>
      <w:r w:rsidRPr="001521AA">
        <w:rPr>
          <w:rFonts w:cs="Arial"/>
          <w:color w:val="1F497D" w:themeColor="text2"/>
          <w:sz w:val="20"/>
          <w:szCs w:val="20"/>
          <w:shd w:val="clear" w:color="auto" w:fill="FFFFFF"/>
        </w:rPr>
        <w:t>(1) Das ________________ und das Erbrecht werden gewährleistet.</w:t>
      </w:r>
    </w:p>
    <w:p w:rsidR="005959DA" w:rsidRDefault="005959DA" w:rsidP="005959DA">
      <w:pPr>
        <w:ind w:left="142" w:firstLine="0"/>
        <w:rPr>
          <w:rFonts w:ascii="Arial" w:hAnsi="Arial" w:cs="Arial"/>
          <w:b/>
          <w:bCs/>
          <w:color w:val="1F497D" w:themeColor="text2"/>
        </w:rPr>
      </w:pPr>
    </w:p>
    <w:p w:rsidR="005959DA" w:rsidRPr="001A3108" w:rsidRDefault="005959DA" w:rsidP="005959DA">
      <w:pPr>
        <w:ind w:left="142" w:firstLine="0"/>
        <w:rPr>
          <w:rFonts w:ascii="Arial" w:hAnsi="Arial" w:cs="Arial"/>
          <w:bCs/>
          <w:color w:val="1F497D" w:themeColor="text2"/>
          <w:sz w:val="20"/>
          <w:szCs w:val="20"/>
        </w:rPr>
      </w:pPr>
      <w:r w:rsidRPr="001A3108">
        <w:rPr>
          <w:rFonts w:ascii="Arial" w:hAnsi="Arial" w:cs="Arial"/>
          <w:b/>
          <w:bCs/>
          <w:color w:val="1F497D" w:themeColor="text2"/>
          <w:sz w:val="20"/>
          <w:szCs w:val="20"/>
        </w:rPr>
        <w:t xml:space="preserve">2. </w:t>
      </w:r>
      <w:r w:rsidR="001521AA" w:rsidRPr="001521AA">
        <w:rPr>
          <w:rFonts w:ascii="Arial" w:hAnsi="Arial" w:cs="Arial"/>
          <w:bCs/>
          <w:color w:val="1F497D" w:themeColor="text2"/>
          <w:sz w:val="20"/>
          <w:szCs w:val="20"/>
        </w:rPr>
        <w:t>Bildet</w:t>
      </w:r>
      <w:r w:rsidR="001521AA">
        <w:rPr>
          <w:rFonts w:ascii="Arial" w:hAnsi="Arial" w:cs="Arial"/>
          <w:b/>
          <w:bCs/>
          <w:color w:val="1F497D" w:themeColor="text2"/>
          <w:sz w:val="20"/>
          <w:szCs w:val="20"/>
        </w:rPr>
        <w:t xml:space="preserve"> </w:t>
      </w:r>
      <w:r w:rsidRPr="001A3108">
        <w:rPr>
          <w:rFonts w:ascii="Arial" w:hAnsi="Arial" w:cs="Arial"/>
          <w:bCs/>
          <w:color w:val="1F497D" w:themeColor="text2"/>
          <w:sz w:val="20"/>
          <w:szCs w:val="20"/>
        </w:rPr>
        <w:t>Gruppen. Reihum erklärt jede(r) einen der Artikel</w:t>
      </w:r>
      <w:r w:rsidR="001521AA">
        <w:rPr>
          <w:rFonts w:ascii="Arial" w:hAnsi="Arial" w:cs="Arial"/>
          <w:bCs/>
          <w:color w:val="1F497D" w:themeColor="text2"/>
          <w:sz w:val="20"/>
          <w:szCs w:val="20"/>
        </w:rPr>
        <w:t xml:space="preserve"> in eigenen Worten</w:t>
      </w:r>
      <w:r w:rsidRPr="001A3108">
        <w:rPr>
          <w:rFonts w:ascii="Arial" w:hAnsi="Arial" w:cs="Arial"/>
          <w:bCs/>
          <w:color w:val="1F497D" w:themeColor="text2"/>
          <w:sz w:val="20"/>
          <w:szCs w:val="20"/>
        </w:rPr>
        <w:t xml:space="preserve">. Diskutiert, wenn ihr euch nicht einig seid, was der Artikel bedeutet. Wenn ihr immer noch nicht sicher seid, besprecht </w:t>
      </w:r>
      <w:r w:rsidR="001521AA">
        <w:rPr>
          <w:rFonts w:ascii="Arial" w:hAnsi="Arial" w:cs="Arial"/>
          <w:bCs/>
          <w:color w:val="1F497D" w:themeColor="text2"/>
          <w:sz w:val="20"/>
          <w:szCs w:val="20"/>
        </w:rPr>
        <w:t>ihn</w:t>
      </w:r>
      <w:r w:rsidRPr="001A3108">
        <w:rPr>
          <w:rFonts w:ascii="Arial" w:hAnsi="Arial" w:cs="Arial"/>
          <w:bCs/>
          <w:color w:val="1F497D" w:themeColor="text2"/>
          <w:sz w:val="20"/>
          <w:szCs w:val="20"/>
        </w:rPr>
        <w:t xml:space="preserve"> in der Klasse.</w:t>
      </w:r>
    </w:p>
    <w:p w:rsidR="005959DA" w:rsidRPr="001A3108" w:rsidRDefault="005959DA" w:rsidP="005959DA">
      <w:pPr>
        <w:ind w:left="0" w:firstLine="0"/>
        <w:rPr>
          <w:rFonts w:ascii="Arial" w:hAnsi="Arial" w:cs="Arial"/>
          <w:bCs/>
          <w:color w:val="1F497D" w:themeColor="text2"/>
          <w:sz w:val="20"/>
          <w:szCs w:val="20"/>
        </w:rPr>
      </w:pPr>
    </w:p>
    <w:p w:rsidR="005959DA" w:rsidRPr="001A3108" w:rsidRDefault="005959DA" w:rsidP="005959DA">
      <w:pPr>
        <w:ind w:left="142" w:firstLine="0"/>
        <w:rPr>
          <w:rFonts w:ascii="Arial" w:hAnsi="Arial" w:cs="Arial"/>
          <w:bCs/>
          <w:color w:val="1F497D" w:themeColor="text2"/>
          <w:sz w:val="20"/>
          <w:szCs w:val="20"/>
        </w:rPr>
      </w:pPr>
      <w:r w:rsidRPr="001A3108">
        <w:rPr>
          <w:rFonts w:ascii="Arial" w:hAnsi="Arial" w:cs="Arial"/>
          <w:b/>
          <w:bCs/>
          <w:color w:val="1F497D" w:themeColor="text2"/>
          <w:sz w:val="20"/>
          <w:szCs w:val="20"/>
        </w:rPr>
        <w:t xml:space="preserve">3. </w:t>
      </w:r>
      <w:r w:rsidRPr="001A3108">
        <w:rPr>
          <w:rFonts w:ascii="Arial" w:hAnsi="Arial" w:cs="Arial"/>
          <w:bCs/>
          <w:color w:val="1F497D" w:themeColor="text2"/>
          <w:sz w:val="20"/>
          <w:szCs w:val="20"/>
        </w:rPr>
        <w:t xml:space="preserve">Beschreibe, wie die Nationalsozialisten die Menschenwürde </w:t>
      </w:r>
      <w:r w:rsidRPr="001A3108">
        <w:rPr>
          <w:rFonts w:ascii="Arial" w:hAnsi="Arial" w:cs="Arial"/>
          <w:bCs/>
          <w:color w:val="003480"/>
          <w:sz w:val="20"/>
          <w:szCs w:val="20"/>
        </w:rPr>
        <w:t>und Menschenrechte</w:t>
      </w:r>
      <w:r w:rsidRPr="001A3108">
        <w:rPr>
          <w:rFonts w:ascii="Arial" w:hAnsi="Arial" w:cs="Arial"/>
          <w:bCs/>
          <w:color w:val="1F497D" w:themeColor="text2"/>
          <w:sz w:val="20"/>
          <w:szCs w:val="20"/>
        </w:rPr>
        <w:t xml:space="preserve"> von Familie Goldstein und die vieler anderer Menschen zutiefst verachteten und verletzten.</w:t>
      </w:r>
    </w:p>
    <w:p w:rsidR="001521AA" w:rsidRDefault="001521AA" w:rsidP="001521AA">
      <w:pPr>
        <w:ind w:left="142" w:firstLine="0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5959DA" w:rsidRPr="005959DA" w:rsidRDefault="005959DA" w:rsidP="001521AA">
      <w:pPr>
        <w:ind w:left="142" w:firstLine="0"/>
        <w:rPr>
          <w:rFonts w:ascii="Arial" w:hAnsi="Arial" w:cs="Arial"/>
          <w:bCs/>
          <w:color w:val="1F497D" w:themeColor="text2"/>
        </w:rPr>
      </w:pPr>
      <w:r w:rsidRPr="001A3108">
        <w:rPr>
          <w:rFonts w:ascii="Arial" w:hAnsi="Arial" w:cs="Arial"/>
          <w:b/>
          <w:bCs/>
          <w:color w:val="003480"/>
          <w:sz w:val="20"/>
          <w:szCs w:val="20"/>
        </w:rPr>
        <w:t xml:space="preserve">4. </w:t>
      </w:r>
      <w:r w:rsidRPr="001A3108">
        <w:rPr>
          <w:rFonts w:ascii="Arial" w:hAnsi="Arial" w:cs="Arial"/>
          <w:bCs/>
          <w:color w:val="003480"/>
          <w:sz w:val="20"/>
          <w:szCs w:val="20"/>
        </w:rPr>
        <w:t>Sortiert in Kleingruppen</w:t>
      </w:r>
      <w:r w:rsidR="001427A8" w:rsidRPr="001A3108">
        <w:rPr>
          <w:rFonts w:ascii="Arial" w:hAnsi="Arial" w:cs="Arial"/>
          <w:bCs/>
          <w:color w:val="003480"/>
          <w:sz w:val="20"/>
          <w:szCs w:val="20"/>
        </w:rPr>
        <w:t xml:space="preserve"> oder paarweise</w:t>
      </w:r>
      <w:r w:rsidRPr="001A3108">
        <w:rPr>
          <w:rFonts w:ascii="Arial" w:hAnsi="Arial" w:cs="Arial"/>
          <w:bCs/>
          <w:color w:val="003480"/>
          <w:sz w:val="20"/>
          <w:szCs w:val="20"/>
        </w:rPr>
        <w:t xml:space="preserve"> die aufgeführten Grundrechte und bringt sie in eine Reihenfolge von „unwichtig“ bis „wichtig“. Diskutiert eure Auswahl.</w:t>
      </w:r>
    </w:p>
    <w:sectPr w:rsidR="005959DA" w:rsidRPr="005959DA" w:rsidSect="007B5ACB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CAE" w:rsidRDefault="009B1CAE" w:rsidP="003A7C35">
      <w:pPr>
        <w:spacing w:after="0" w:line="240" w:lineRule="auto"/>
      </w:pPr>
      <w:r>
        <w:separator/>
      </w:r>
    </w:p>
  </w:endnote>
  <w:endnote w:type="continuationSeparator" w:id="0">
    <w:p w:rsidR="009B1CAE" w:rsidRDefault="009B1CA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CAE" w:rsidRDefault="009B1CAE" w:rsidP="003A7C35">
      <w:pPr>
        <w:spacing w:after="0" w:line="240" w:lineRule="auto"/>
      </w:pPr>
      <w:r>
        <w:separator/>
      </w:r>
    </w:p>
  </w:footnote>
  <w:footnote w:type="continuationSeparator" w:id="0">
    <w:p w:rsidR="009B1CAE" w:rsidRDefault="009B1CA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132429" w:rsidRDefault="00854E4F" w:rsidP="005959DA">
    <w:pPr>
      <w:pStyle w:val="ArialTitelgrau"/>
      <w:ind w:firstLine="142"/>
      <w:rPr>
        <w:rFonts w:ascii="TheSans C5s ExtraBold" w:hAnsi="TheSans C5s ExtraBold"/>
        <w:color w:val="00347D"/>
      </w:rPr>
    </w:pPr>
    <w:r w:rsidRPr="00854E4F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B2491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5959DA">
      <w:rPr>
        <w:sz w:val="20"/>
        <w:szCs w:val="20"/>
      </w:rPr>
      <w:t>Die Würde des Menschen ist unantastbar</w:t>
    </w:r>
  </w:p>
  <w:p w:rsidR="00685FD6" w:rsidRPr="00000978" w:rsidRDefault="00854E4F" w:rsidP="00685FD6">
    <w:pPr>
      <w:pStyle w:val="KeinLeerraum"/>
      <w:ind w:left="142"/>
      <w:rPr>
        <w:color w:val="909191"/>
        <w:sz w:val="16"/>
        <w:szCs w:val="16"/>
      </w:rPr>
    </w:pPr>
    <w:r w:rsidRPr="00854E4F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2F155B" w:rsidP="00685FD6">
    <w:pPr>
      <w:pStyle w:val="ArialBeschreibunggrau"/>
      <w:ind w:firstLine="132"/>
    </w:pPr>
    <w:r>
      <w:t xml:space="preserve">Überleben </w:t>
    </w:r>
    <w:r>
      <w:rPr>
        <w:rFonts w:ascii="TheSans C5 ExtraBold" w:hAnsi="TheSans C5 ExtraBold"/>
      </w:rPr>
      <w:t>⋅</w:t>
    </w:r>
    <w:r>
      <w:t xml:space="preserve"> Die Kinderoper „</w:t>
    </w:r>
    <w:proofErr w:type="spellStart"/>
    <w:r>
      <w:t>Brundibár</w:t>
    </w:r>
    <w:proofErr w:type="spellEnd"/>
    <w:r>
      <w:t xml:space="preserve">“ in </w:t>
    </w:r>
    <w:proofErr w:type="spellStart"/>
    <w:r>
      <w:t>Theresienstadt</w:t>
    </w:r>
    <w:proofErr w:type="spellEnd"/>
  </w:p>
  <w:p w:rsidR="00685FD6" w:rsidRDefault="00854E4F" w:rsidP="00685FD6">
    <w:pPr>
      <w:pStyle w:val="ArialBeschreibunggrau"/>
      <w:ind w:firstLine="132"/>
    </w:pPr>
    <w:hyperlink r:id="rId4" w:history="1">
      <w:r w:rsidR="002F155B" w:rsidRPr="004F5AED">
        <w:rPr>
          <w:rStyle w:val="Hyperlink"/>
        </w:rPr>
        <w:t>www.planet-schule.de/x/ueberleben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6647A7"/>
    <w:multiLevelType w:val="hybridMultilevel"/>
    <w:tmpl w:val="9524FC2A"/>
    <w:lvl w:ilvl="0" w:tplc="F544D59E">
      <w:start w:val="1"/>
      <w:numFmt w:val="decimal"/>
      <w:lvlText w:val="(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D4645"/>
    <w:rsid w:val="00006E20"/>
    <w:rsid w:val="0005296F"/>
    <w:rsid w:val="000735B8"/>
    <w:rsid w:val="00132429"/>
    <w:rsid w:val="001427A8"/>
    <w:rsid w:val="00143B01"/>
    <w:rsid w:val="001521AA"/>
    <w:rsid w:val="00155723"/>
    <w:rsid w:val="001773CA"/>
    <w:rsid w:val="001A3108"/>
    <w:rsid w:val="00243560"/>
    <w:rsid w:val="00281DDB"/>
    <w:rsid w:val="002856C1"/>
    <w:rsid w:val="002A2CFC"/>
    <w:rsid w:val="002F155B"/>
    <w:rsid w:val="00336DDB"/>
    <w:rsid w:val="00361165"/>
    <w:rsid w:val="003A7C35"/>
    <w:rsid w:val="003B5363"/>
    <w:rsid w:val="003D22BC"/>
    <w:rsid w:val="004319DB"/>
    <w:rsid w:val="00452E75"/>
    <w:rsid w:val="00462615"/>
    <w:rsid w:val="00492C76"/>
    <w:rsid w:val="004C7593"/>
    <w:rsid w:val="004D3036"/>
    <w:rsid w:val="004D4645"/>
    <w:rsid w:val="005011A7"/>
    <w:rsid w:val="00506B94"/>
    <w:rsid w:val="00560917"/>
    <w:rsid w:val="005959DA"/>
    <w:rsid w:val="005D5288"/>
    <w:rsid w:val="006055AC"/>
    <w:rsid w:val="0060637E"/>
    <w:rsid w:val="00654EED"/>
    <w:rsid w:val="00680DE1"/>
    <w:rsid w:val="00685FD6"/>
    <w:rsid w:val="006913BF"/>
    <w:rsid w:val="006A0AB8"/>
    <w:rsid w:val="006B2491"/>
    <w:rsid w:val="006B33F2"/>
    <w:rsid w:val="006E607D"/>
    <w:rsid w:val="006F43F7"/>
    <w:rsid w:val="00711230"/>
    <w:rsid w:val="0076078F"/>
    <w:rsid w:val="007B18B0"/>
    <w:rsid w:val="007B5ACB"/>
    <w:rsid w:val="00854E4F"/>
    <w:rsid w:val="0087422E"/>
    <w:rsid w:val="00893D72"/>
    <w:rsid w:val="008B0864"/>
    <w:rsid w:val="008F435F"/>
    <w:rsid w:val="00907E2F"/>
    <w:rsid w:val="00977F85"/>
    <w:rsid w:val="009B1CAE"/>
    <w:rsid w:val="00A1686A"/>
    <w:rsid w:val="00A668F7"/>
    <w:rsid w:val="00A85B5D"/>
    <w:rsid w:val="00AA30B6"/>
    <w:rsid w:val="00AA60EB"/>
    <w:rsid w:val="00AC1C7B"/>
    <w:rsid w:val="00AE55FF"/>
    <w:rsid w:val="00AF6014"/>
    <w:rsid w:val="00BB2A2B"/>
    <w:rsid w:val="00BD07C9"/>
    <w:rsid w:val="00BF19B0"/>
    <w:rsid w:val="00C111CB"/>
    <w:rsid w:val="00C164A1"/>
    <w:rsid w:val="00C660E0"/>
    <w:rsid w:val="00C74AAF"/>
    <w:rsid w:val="00CD1187"/>
    <w:rsid w:val="00D34284"/>
    <w:rsid w:val="00DF17E3"/>
    <w:rsid w:val="00E97AE8"/>
    <w:rsid w:val="00F16571"/>
    <w:rsid w:val="00F76CA4"/>
    <w:rsid w:val="00FB2880"/>
    <w:rsid w:val="00FE4AB0"/>
    <w:rsid w:val="00FF5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2F155B"/>
    <w:rPr>
      <w:color w:val="0000FF" w:themeColor="hyperlink"/>
      <w:u w:val="single"/>
    </w:rPr>
  </w:style>
  <w:style w:type="table" w:styleId="Tabellengitternetz">
    <w:name w:val="Table Grid"/>
    <w:basedOn w:val="NormaleTabelle"/>
    <w:uiPriority w:val="59"/>
    <w:rsid w:val="006F4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hyperlink" Target="http://www.planet-schule.de/x/ueberlebe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vorlage_Brundibar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vorlage_Brundibar_Arbeitsblatt.dotx</Template>
  <TotalTime>0</TotalTime>
  <Pages>1</Pages>
  <Words>317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Überleben · Die Kinderoper "Brundibár" in Theresienstadt</dc:title>
  <dc:creator>SWR planet schule; User</dc:creator>
  <cp:lastModifiedBy>Martina Frietsch</cp:lastModifiedBy>
  <cp:revision>14</cp:revision>
  <dcterms:created xsi:type="dcterms:W3CDTF">2024-04-22T11:28:00Z</dcterms:created>
  <dcterms:modified xsi:type="dcterms:W3CDTF">2024-07-01T12:58:00Z</dcterms:modified>
</cp:coreProperties>
</file>