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46314FE" w14:textId="10EF806D" w:rsidR="00560917" w:rsidRPr="005457B0" w:rsidRDefault="003754F0" w:rsidP="006C12AB">
      <w:pPr>
        <w:pStyle w:val="Arialberschrift"/>
        <w:ind w:firstLine="0"/>
        <w:rPr>
          <w:b w:val="0"/>
        </w:rPr>
      </w:pPr>
      <w:r>
        <w:t>Internationale Rolle der Bundeswehr</w:t>
      </w:r>
    </w:p>
    <w:p w14:paraId="707BB013" w14:textId="77777777" w:rsidR="006C12AB" w:rsidRDefault="006C12AB" w:rsidP="006C12AB">
      <w:pPr>
        <w:pStyle w:val="TheSansText"/>
        <w:spacing w:line="240" w:lineRule="auto"/>
        <w:ind w:left="142" w:firstLine="0"/>
        <w:rPr>
          <w:rFonts w:ascii="Arial" w:hAnsi="Arial" w:cs="Arial"/>
          <w:b/>
          <w:bCs/>
          <w:sz w:val="20"/>
          <w:szCs w:val="20"/>
        </w:rPr>
      </w:pPr>
    </w:p>
    <w:p w14:paraId="28291CF5" w14:textId="33481C8A" w:rsidR="00560917" w:rsidRPr="006C12AB" w:rsidRDefault="006C12AB" w:rsidP="006C12AB">
      <w:pPr>
        <w:pStyle w:val="TheSansText"/>
        <w:spacing w:line="240" w:lineRule="auto"/>
        <w:ind w:left="142" w:firstLine="0"/>
        <w:rPr>
          <w:rFonts w:ascii="Arial" w:hAnsi="Arial" w:cs="Arial"/>
          <w:sz w:val="20"/>
          <w:szCs w:val="20"/>
        </w:rPr>
      </w:pPr>
      <w:r w:rsidRPr="006C12AB">
        <w:rPr>
          <w:rFonts w:ascii="Arial" w:hAnsi="Arial" w:cs="Arial"/>
          <w:b/>
          <w:bCs/>
          <w:sz w:val="20"/>
          <w:szCs w:val="20"/>
        </w:rPr>
        <w:t>1.</w:t>
      </w:r>
      <w:r>
        <w:rPr>
          <w:rFonts w:ascii="Arial" w:hAnsi="Arial" w:cs="Arial"/>
          <w:sz w:val="20"/>
          <w:szCs w:val="20"/>
        </w:rPr>
        <w:t xml:space="preserve"> </w:t>
      </w:r>
      <w:r w:rsidR="003754F0" w:rsidRPr="006C12AB">
        <w:rPr>
          <w:rFonts w:ascii="Arial" w:hAnsi="Arial" w:cs="Arial"/>
          <w:sz w:val="20"/>
          <w:szCs w:val="20"/>
        </w:rPr>
        <w:t>Beantworte die Fragen mithilfe des Videos „Was macht die Bundeswehr?“ (3:01-5:00).</w:t>
      </w:r>
    </w:p>
    <w:p w14:paraId="051F0734" w14:textId="77777777" w:rsidR="006C12AB" w:rsidRDefault="006C12AB" w:rsidP="006C12AB">
      <w:pPr>
        <w:pStyle w:val="TheSansText"/>
        <w:spacing w:line="240" w:lineRule="auto"/>
        <w:ind w:left="142" w:firstLine="0"/>
        <w:rPr>
          <w:rFonts w:ascii="Arial" w:hAnsi="Arial" w:cs="Arial"/>
          <w:sz w:val="20"/>
          <w:szCs w:val="20"/>
        </w:rPr>
      </w:pPr>
    </w:p>
    <w:p w14:paraId="0B2D10C3" w14:textId="0E6C5B20" w:rsidR="003754F0" w:rsidRPr="006C12AB" w:rsidRDefault="003754F0" w:rsidP="006C12AB">
      <w:pPr>
        <w:pStyle w:val="TheSansText"/>
        <w:spacing w:line="240" w:lineRule="auto"/>
        <w:ind w:left="142" w:firstLine="0"/>
        <w:rPr>
          <w:rFonts w:ascii="Arial" w:hAnsi="Arial" w:cs="Arial"/>
          <w:sz w:val="20"/>
          <w:szCs w:val="20"/>
        </w:rPr>
      </w:pPr>
      <w:r w:rsidRPr="006C12AB">
        <w:rPr>
          <w:rFonts w:ascii="Arial" w:hAnsi="Arial" w:cs="Arial"/>
          <w:sz w:val="20"/>
          <w:szCs w:val="20"/>
        </w:rPr>
        <w:t xml:space="preserve">Mit </w:t>
      </w:r>
      <w:r w:rsidR="00424B51">
        <w:rPr>
          <w:rFonts w:ascii="Arial" w:hAnsi="Arial" w:cs="Arial"/>
          <w:sz w:val="20"/>
          <w:szCs w:val="20"/>
        </w:rPr>
        <w:t xml:space="preserve">welchen Partnern </w:t>
      </w:r>
      <w:r w:rsidRPr="006C12AB">
        <w:rPr>
          <w:rFonts w:ascii="Arial" w:hAnsi="Arial" w:cs="Arial"/>
          <w:sz w:val="20"/>
          <w:szCs w:val="20"/>
        </w:rPr>
        <w:t>agiert die Bundeswehr im Ausland?</w:t>
      </w:r>
    </w:p>
    <w:p w14:paraId="7CE88DE1" w14:textId="7A18825C" w:rsidR="003754F0" w:rsidRPr="006C12AB" w:rsidRDefault="003754F0" w:rsidP="006C12AB">
      <w:pPr>
        <w:pStyle w:val="ArialText"/>
        <w:spacing w:line="240" w:lineRule="auto"/>
        <w:ind w:firstLine="0"/>
        <w:rPr>
          <w:rFonts w:cs="Arial"/>
          <w:sz w:val="20"/>
          <w:szCs w:val="20"/>
        </w:rPr>
      </w:pPr>
      <w:r w:rsidRPr="006C12AB">
        <w:rPr>
          <w:rFonts w:cs="Arial"/>
          <w:sz w:val="20"/>
          <w:szCs w:val="20"/>
        </w:rPr>
        <w:t>_________________________________________</w:t>
      </w:r>
      <w:r w:rsidR="00E1230B" w:rsidRPr="006C12AB">
        <w:rPr>
          <w:rFonts w:cs="Arial"/>
          <w:sz w:val="20"/>
          <w:szCs w:val="20"/>
        </w:rPr>
        <w:t>______</w:t>
      </w:r>
      <w:r w:rsidR="006C12AB">
        <w:rPr>
          <w:rFonts w:cs="Arial"/>
          <w:sz w:val="20"/>
          <w:szCs w:val="20"/>
        </w:rPr>
        <w:t>_____________________________________</w:t>
      </w:r>
      <w:r w:rsidR="00E1230B" w:rsidRPr="006C12AB">
        <w:rPr>
          <w:rFonts w:cs="Arial"/>
          <w:sz w:val="20"/>
          <w:szCs w:val="20"/>
        </w:rPr>
        <w:t>__</w:t>
      </w:r>
    </w:p>
    <w:p w14:paraId="202D5653" w14:textId="77777777" w:rsidR="006C12AB" w:rsidRDefault="006C12AB" w:rsidP="006C12AB">
      <w:pPr>
        <w:pStyle w:val="ArialText"/>
        <w:spacing w:line="240" w:lineRule="auto"/>
        <w:rPr>
          <w:rFonts w:cs="Arial"/>
          <w:sz w:val="20"/>
          <w:szCs w:val="20"/>
        </w:rPr>
      </w:pPr>
    </w:p>
    <w:p w14:paraId="29F192DA" w14:textId="1263F7FD" w:rsidR="003754F0" w:rsidRPr="006C12AB" w:rsidRDefault="003754F0" w:rsidP="006C12AB">
      <w:pPr>
        <w:pStyle w:val="ArialText"/>
        <w:spacing w:line="240" w:lineRule="auto"/>
        <w:ind w:firstLine="0"/>
        <w:rPr>
          <w:rFonts w:cs="Arial"/>
          <w:sz w:val="20"/>
          <w:szCs w:val="20"/>
        </w:rPr>
      </w:pPr>
      <w:r w:rsidRPr="006C12AB">
        <w:rPr>
          <w:rFonts w:cs="Arial"/>
          <w:sz w:val="20"/>
          <w:szCs w:val="20"/>
        </w:rPr>
        <w:t xml:space="preserve">Welche Funktion hat der aktuelle Einsatz in Litauen? </w:t>
      </w:r>
    </w:p>
    <w:p w14:paraId="256FA1ED" w14:textId="77777777" w:rsidR="006C12AB" w:rsidRPr="006C12AB" w:rsidRDefault="006C12AB" w:rsidP="006C12AB">
      <w:pPr>
        <w:pStyle w:val="ArialText"/>
        <w:spacing w:line="240" w:lineRule="auto"/>
        <w:ind w:firstLine="0"/>
        <w:rPr>
          <w:rFonts w:cs="Arial"/>
          <w:sz w:val="20"/>
          <w:szCs w:val="20"/>
        </w:rPr>
      </w:pPr>
      <w:r w:rsidRPr="006C12AB">
        <w:rPr>
          <w:rFonts w:cs="Arial"/>
          <w:sz w:val="20"/>
          <w:szCs w:val="20"/>
        </w:rPr>
        <w:t>_______________________________________________</w:t>
      </w:r>
      <w:r>
        <w:rPr>
          <w:rFonts w:cs="Arial"/>
          <w:sz w:val="20"/>
          <w:szCs w:val="20"/>
        </w:rPr>
        <w:t>_____________________________________</w:t>
      </w:r>
      <w:r w:rsidRPr="006C12AB">
        <w:rPr>
          <w:rFonts w:cs="Arial"/>
          <w:sz w:val="20"/>
          <w:szCs w:val="20"/>
        </w:rPr>
        <w:t>__</w:t>
      </w:r>
    </w:p>
    <w:p w14:paraId="15187102" w14:textId="77777777" w:rsidR="006C12AB" w:rsidRDefault="006C12AB" w:rsidP="006C12AB">
      <w:pPr>
        <w:pStyle w:val="ArialText"/>
        <w:spacing w:line="240" w:lineRule="auto"/>
        <w:ind w:firstLine="0"/>
        <w:rPr>
          <w:rFonts w:cs="Arial"/>
          <w:sz w:val="20"/>
          <w:szCs w:val="20"/>
        </w:rPr>
      </w:pPr>
    </w:p>
    <w:p w14:paraId="5E90A616" w14:textId="06556536" w:rsidR="003754F0" w:rsidRPr="006C12AB" w:rsidRDefault="003A3057" w:rsidP="006C12AB">
      <w:pPr>
        <w:pStyle w:val="ArialText"/>
        <w:spacing w:line="240" w:lineRule="auto"/>
        <w:ind w:firstLine="0"/>
        <w:rPr>
          <w:rFonts w:cs="Arial"/>
          <w:sz w:val="20"/>
          <w:szCs w:val="20"/>
        </w:rPr>
      </w:pPr>
      <w:r w:rsidRPr="006C12AB">
        <w:rPr>
          <w:rFonts w:cs="Arial"/>
          <w:sz w:val="20"/>
          <w:szCs w:val="20"/>
        </w:rPr>
        <w:t>Welche Aufgabe hat die KFOR-Truppe im Kosovo?</w:t>
      </w:r>
    </w:p>
    <w:p w14:paraId="46A3D17F" w14:textId="77777777" w:rsidR="006C12AB" w:rsidRPr="006C12AB" w:rsidRDefault="006C12AB" w:rsidP="006C12AB">
      <w:pPr>
        <w:pStyle w:val="ArialText"/>
        <w:spacing w:line="240" w:lineRule="auto"/>
        <w:ind w:firstLine="0"/>
        <w:rPr>
          <w:rFonts w:cs="Arial"/>
          <w:sz w:val="20"/>
          <w:szCs w:val="20"/>
        </w:rPr>
      </w:pPr>
      <w:r w:rsidRPr="006C12AB">
        <w:rPr>
          <w:rFonts w:cs="Arial"/>
          <w:sz w:val="20"/>
          <w:szCs w:val="20"/>
        </w:rPr>
        <w:t>_______________________________________________</w:t>
      </w:r>
      <w:r>
        <w:rPr>
          <w:rFonts w:cs="Arial"/>
          <w:sz w:val="20"/>
          <w:szCs w:val="20"/>
        </w:rPr>
        <w:t>_____________________________________</w:t>
      </w:r>
      <w:r w:rsidRPr="006C12AB">
        <w:rPr>
          <w:rFonts w:cs="Arial"/>
          <w:sz w:val="20"/>
          <w:szCs w:val="20"/>
        </w:rPr>
        <w:t>__</w:t>
      </w:r>
    </w:p>
    <w:p w14:paraId="46DE7BE6" w14:textId="77777777" w:rsidR="006C12AB" w:rsidRDefault="006C12AB" w:rsidP="006C12AB">
      <w:pPr>
        <w:pStyle w:val="ArialText"/>
        <w:spacing w:line="240" w:lineRule="auto"/>
        <w:ind w:firstLine="0"/>
        <w:rPr>
          <w:rFonts w:cs="Arial"/>
          <w:sz w:val="20"/>
          <w:szCs w:val="20"/>
        </w:rPr>
      </w:pPr>
    </w:p>
    <w:p w14:paraId="2FDC6704" w14:textId="240B4E0C" w:rsidR="003A3057" w:rsidRPr="006C12AB" w:rsidRDefault="003A3057" w:rsidP="006C12AB">
      <w:pPr>
        <w:pStyle w:val="ArialText"/>
        <w:spacing w:line="240" w:lineRule="auto"/>
        <w:ind w:firstLine="0"/>
        <w:rPr>
          <w:rFonts w:cs="Arial"/>
          <w:sz w:val="20"/>
          <w:szCs w:val="20"/>
        </w:rPr>
      </w:pPr>
      <w:r w:rsidRPr="006C12AB">
        <w:rPr>
          <w:rFonts w:cs="Arial"/>
          <w:sz w:val="20"/>
          <w:szCs w:val="20"/>
        </w:rPr>
        <w:t xml:space="preserve">In welchen Ländern und </w:t>
      </w:r>
      <w:r w:rsidR="003F5575">
        <w:rPr>
          <w:rFonts w:cs="Arial"/>
          <w:sz w:val="20"/>
          <w:szCs w:val="20"/>
        </w:rPr>
        <w:t xml:space="preserve">auf welchen </w:t>
      </w:r>
      <w:r w:rsidRPr="006C12AB">
        <w:rPr>
          <w:rFonts w:cs="Arial"/>
          <w:sz w:val="20"/>
          <w:szCs w:val="20"/>
        </w:rPr>
        <w:t>Kontinenten ist die Bundeswehr noch im Einsatz?</w:t>
      </w:r>
    </w:p>
    <w:p w14:paraId="15A8CB28" w14:textId="77777777" w:rsidR="006C12AB" w:rsidRPr="006C12AB" w:rsidRDefault="006C12AB" w:rsidP="006C12AB">
      <w:pPr>
        <w:pStyle w:val="ArialText"/>
        <w:spacing w:line="240" w:lineRule="auto"/>
        <w:ind w:firstLine="0"/>
        <w:rPr>
          <w:rFonts w:cs="Arial"/>
          <w:sz w:val="20"/>
          <w:szCs w:val="20"/>
        </w:rPr>
      </w:pPr>
      <w:r w:rsidRPr="006C12AB">
        <w:rPr>
          <w:rFonts w:cs="Arial"/>
          <w:sz w:val="20"/>
          <w:szCs w:val="20"/>
        </w:rPr>
        <w:t>_______________________________________________</w:t>
      </w:r>
      <w:r>
        <w:rPr>
          <w:rFonts w:cs="Arial"/>
          <w:sz w:val="20"/>
          <w:szCs w:val="20"/>
        </w:rPr>
        <w:t>_____________________________________</w:t>
      </w:r>
      <w:r w:rsidRPr="006C12AB">
        <w:rPr>
          <w:rFonts w:cs="Arial"/>
          <w:sz w:val="20"/>
          <w:szCs w:val="20"/>
        </w:rPr>
        <w:t>__</w:t>
      </w:r>
    </w:p>
    <w:p w14:paraId="4C069C24" w14:textId="77777777" w:rsidR="006C12AB" w:rsidRDefault="006C12AB" w:rsidP="006C12AB">
      <w:pPr>
        <w:pStyle w:val="ArialText"/>
        <w:spacing w:line="240" w:lineRule="auto"/>
        <w:ind w:firstLine="0"/>
        <w:rPr>
          <w:rFonts w:cs="Arial"/>
          <w:sz w:val="20"/>
          <w:szCs w:val="20"/>
        </w:rPr>
      </w:pPr>
    </w:p>
    <w:p w14:paraId="07868517" w14:textId="4EAC88BD" w:rsidR="006C12AB" w:rsidRPr="006C12AB" w:rsidRDefault="006C12AB" w:rsidP="006C12AB">
      <w:pPr>
        <w:pStyle w:val="ArialText"/>
        <w:spacing w:line="240" w:lineRule="auto"/>
        <w:ind w:firstLine="0"/>
        <w:rPr>
          <w:rFonts w:cs="Arial"/>
          <w:sz w:val="20"/>
          <w:szCs w:val="20"/>
        </w:rPr>
      </w:pPr>
      <w:r w:rsidRPr="006C12AB">
        <w:rPr>
          <w:rFonts w:cs="Arial"/>
          <w:sz w:val="20"/>
          <w:szCs w:val="20"/>
        </w:rPr>
        <w:t>_______________________________________________</w:t>
      </w:r>
      <w:r>
        <w:rPr>
          <w:rFonts w:cs="Arial"/>
          <w:sz w:val="20"/>
          <w:szCs w:val="20"/>
        </w:rPr>
        <w:t>_____________________________________</w:t>
      </w:r>
      <w:r w:rsidRPr="006C12AB">
        <w:rPr>
          <w:rFonts w:cs="Arial"/>
          <w:sz w:val="20"/>
          <w:szCs w:val="20"/>
        </w:rPr>
        <w:t>__</w:t>
      </w:r>
    </w:p>
    <w:p w14:paraId="79D58014" w14:textId="228D9D6F" w:rsidR="003A3057" w:rsidRPr="006C12AB" w:rsidRDefault="003A3057" w:rsidP="006C12AB">
      <w:pPr>
        <w:pStyle w:val="ArialText"/>
        <w:spacing w:line="240" w:lineRule="auto"/>
        <w:ind w:firstLine="0"/>
        <w:rPr>
          <w:rFonts w:cs="Arial"/>
          <w:sz w:val="20"/>
          <w:szCs w:val="20"/>
        </w:rPr>
      </w:pPr>
    </w:p>
    <w:p w14:paraId="5E6DD175" w14:textId="70CC4F3A" w:rsidR="003754F0" w:rsidRPr="006C12AB" w:rsidRDefault="006C12AB" w:rsidP="006C12AB">
      <w:pPr>
        <w:pStyle w:val="ArialText"/>
        <w:spacing w:line="240" w:lineRule="auto"/>
        <w:ind w:firstLine="0"/>
        <w:rPr>
          <w:rFonts w:cs="Arial"/>
          <w:sz w:val="20"/>
          <w:szCs w:val="20"/>
        </w:rPr>
      </w:pPr>
      <w:r w:rsidRPr="006C12AB">
        <w:rPr>
          <w:rFonts w:cs="Arial"/>
          <w:b/>
          <w:bCs/>
          <w:sz w:val="20"/>
          <w:szCs w:val="20"/>
        </w:rPr>
        <w:t>2.</w:t>
      </w:r>
      <w:r>
        <w:rPr>
          <w:rFonts w:cs="Arial"/>
          <w:sz w:val="20"/>
          <w:szCs w:val="20"/>
        </w:rPr>
        <w:t xml:space="preserve"> </w:t>
      </w:r>
      <w:proofErr w:type="spellStart"/>
      <w:r w:rsidR="00E1230B" w:rsidRPr="006C12AB">
        <w:rPr>
          <w:rFonts w:cs="Arial"/>
          <w:sz w:val="20"/>
          <w:szCs w:val="20"/>
        </w:rPr>
        <w:t>Lie</w:t>
      </w:r>
      <w:r>
        <w:rPr>
          <w:rFonts w:cs="Arial"/>
          <w:sz w:val="20"/>
          <w:szCs w:val="20"/>
        </w:rPr>
        <w:t>s</w:t>
      </w:r>
      <w:proofErr w:type="spellEnd"/>
      <w:r w:rsidR="00E1230B" w:rsidRPr="006C12AB">
        <w:rPr>
          <w:rFonts w:cs="Arial"/>
          <w:sz w:val="20"/>
          <w:szCs w:val="20"/>
        </w:rPr>
        <w:t xml:space="preserve"> den Text. Notiere </w:t>
      </w:r>
      <w:proofErr w:type="spellStart"/>
      <w:r w:rsidR="00E1230B" w:rsidRPr="006C12AB">
        <w:rPr>
          <w:rFonts w:cs="Arial"/>
          <w:sz w:val="20"/>
          <w:szCs w:val="20"/>
        </w:rPr>
        <w:t>Pro-und</w:t>
      </w:r>
      <w:proofErr w:type="spellEnd"/>
      <w:r w:rsidR="00E1230B" w:rsidRPr="006C12AB">
        <w:rPr>
          <w:rFonts w:cs="Arial"/>
          <w:sz w:val="20"/>
          <w:szCs w:val="20"/>
        </w:rPr>
        <w:t xml:space="preserve"> Kontra</w:t>
      </w:r>
      <w:r w:rsidR="003F5575">
        <w:rPr>
          <w:rFonts w:cs="Arial"/>
          <w:sz w:val="20"/>
          <w:szCs w:val="20"/>
        </w:rPr>
        <w:t>-</w:t>
      </w:r>
      <w:r w:rsidR="00E1230B" w:rsidRPr="006C12AB">
        <w:rPr>
          <w:rFonts w:cs="Arial"/>
          <w:sz w:val="20"/>
          <w:szCs w:val="20"/>
        </w:rPr>
        <w:t xml:space="preserve">Argumente für oder gegen Einsätze der Bundeswehr im Ausland. </w:t>
      </w:r>
    </w:p>
    <w:p w14:paraId="18DB71AF" w14:textId="095CF75E" w:rsidR="00560917" w:rsidRPr="006C12AB" w:rsidRDefault="004D711E" w:rsidP="006C12AB">
      <w:pPr>
        <w:pStyle w:val="TheSansText"/>
        <w:spacing w:line="240" w:lineRule="auto"/>
        <w:ind w:left="142" w:firstLine="0"/>
        <w:rPr>
          <w:rFonts w:ascii="Arial" w:hAnsi="Arial" w:cs="Arial"/>
          <w:sz w:val="20"/>
          <w:szCs w:val="20"/>
        </w:rPr>
      </w:pPr>
      <w:r w:rsidRPr="006C12AB">
        <w:rPr>
          <w:rFonts w:ascii="Arial" w:hAnsi="Arial" w:cs="Arial"/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69A652FD" wp14:editId="06763A32">
                <wp:simplePos x="0" y="0"/>
                <wp:positionH relativeFrom="column">
                  <wp:posOffset>98617</wp:posOffset>
                </wp:positionH>
                <wp:positionV relativeFrom="paragraph">
                  <wp:posOffset>74177</wp:posOffset>
                </wp:positionV>
                <wp:extent cx="6116955" cy="3157870"/>
                <wp:effectExtent l="0" t="0" r="17145" b="23495"/>
                <wp:wrapNone/>
                <wp:docPr id="603535467" name="Textfeld 1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116955" cy="315787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rgbClr val="003480"/>
                          </a:solidFill>
                        </a:ln>
                      </wps:spPr>
                      <wps:txbx>
                        <w:txbxContent>
                          <w:p w14:paraId="25F3126E" w14:textId="60440A0F" w:rsidR="00E1230B" w:rsidRPr="006C12AB" w:rsidRDefault="00E1230B" w:rsidP="00E1230B">
                            <w:pPr>
                              <w:pStyle w:val="ArialText"/>
                              <w:ind w:left="132" w:firstLine="0"/>
                              <w:rPr>
                                <w:sz w:val="20"/>
                                <w:szCs w:val="20"/>
                              </w:rPr>
                            </w:pPr>
                            <w:r w:rsidRPr="006C12AB">
                              <w:rPr>
                                <w:rStyle w:val="Fett"/>
                                <w:sz w:val="20"/>
                                <w:szCs w:val="20"/>
                              </w:rPr>
                              <w:t>Helfen militärische Einsätze im Ausland</w:t>
                            </w:r>
                            <w:r w:rsidR="006C12AB">
                              <w:rPr>
                                <w:rStyle w:val="Fett"/>
                                <w:sz w:val="20"/>
                                <w:szCs w:val="20"/>
                              </w:rPr>
                              <w:t>,</w:t>
                            </w:r>
                            <w:r w:rsidRPr="006C12AB">
                              <w:rPr>
                                <w:rStyle w:val="Fett"/>
                                <w:sz w:val="20"/>
                                <w:szCs w:val="20"/>
                              </w:rPr>
                              <w:t xml:space="preserve"> Frieden zu schaffen?</w:t>
                            </w:r>
                          </w:p>
                          <w:p w14:paraId="7559C911" w14:textId="13410AF8" w:rsidR="006C12AB" w:rsidRDefault="00E1230B" w:rsidP="00E1230B">
                            <w:pPr>
                              <w:pStyle w:val="ArialText"/>
                              <w:ind w:left="132" w:firstLine="0"/>
                              <w:rPr>
                                <w:sz w:val="20"/>
                                <w:szCs w:val="20"/>
                              </w:rPr>
                            </w:pPr>
                            <w:r w:rsidRPr="006C12AB">
                              <w:rPr>
                                <w:sz w:val="20"/>
                                <w:szCs w:val="20"/>
                              </w:rPr>
                              <w:t xml:space="preserve">Befürworter betonen, dass solche Einsätze Menschen schützen können. Wenn Zivilisten bedroht sind, kann militärische Präsenz helfen, </w:t>
                            </w:r>
                            <w:r w:rsidRPr="006C12AB">
                              <w:rPr>
                                <w:rStyle w:val="Fett"/>
                                <w:b w:val="0"/>
                                <w:bCs w:val="0"/>
                                <w:sz w:val="20"/>
                                <w:szCs w:val="20"/>
                              </w:rPr>
                              <w:t>Gewalt zu verringern</w:t>
                            </w:r>
                            <w:r w:rsidRPr="006C12AB">
                              <w:rPr>
                                <w:sz w:val="20"/>
                                <w:szCs w:val="20"/>
                              </w:rPr>
                              <w:t xml:space="preserve">, Evakuierungen zu sichern oder Hilfsorganisationen überhaupt arbeiten zu lassen. Oft haben solche Einsätze das Ziel der </w:t>
                            </w:r>
                            <w:r w:rsidRPr="006C12AB">
                              <w:rPr>
                                <w:rStyle w:val="Fett"/>
                                <w:b w:val="0"/>
                                <w:bCs w:val="0"/>
                                <w:sz w:val="20"/>
                                <w:szCs w:val="20"/>
                              </w:rPr>
                              <w:t>Friedenssicherung.</w:t>
                            </w:r>
                            <w:r w:rsidRPr="006C12AB">
                              <w:rPr>
                                <w:sz w:val="20"/>
                                <w:szCs w:val="20"/>
                              </w:rPr>
                              <w:t xml:space="preserve"> Waffenstillstände können stabiler werden, wenn internationale Kräfte sie überwachen. </w:t>
                            </w:r>
                          </w:p>
                          <w:p w14:paraId="7A89A6B3" w14:textId="4DEDEB76" w:rsidR="00E1230B" w:rsidRPr="006C12AB" w:rsidRDefault="00E1230B" w:rsidP="00E1230B">
                            <w:pPr>
                              <w:pStyle w:val="ArialText"/>
                              <w:ind w:left="132" w:firstLine="0"/>
                              <w:rPr>
                                <w:rFonts w:ascii="Times New Roman" w:eastAsia="Times New Roman" w:hAnsi="Times New Roman" w:cs="Times New Roman"/>
                                <w:color w:val="auto"/>
                                <w:kern w:val="0"/>
                                <w:sz w:val="20"/>
                                <w:szCs w:val="20"/>
                              </w:rPr>
                            </w:pPr>
                            <w:r w:rsidRPr="006C12AB">
                              <w:rPr>
                                <w:sz w:val="20"/>
                                <w:szCs w:val="20"/>
                              </w:rPr>
                              <w:t xml:space="preserve">Außerdem ist Deutschland Teil </w:t>
                            </w:r>
                            <w:r w:rsidR="003F5575">
                              <w:rPr>
                                <w:sz w:val="20"/>
                                <w:szCs w:val="20"/>
                              </w:rPr>
                              <w:t>der</w:t>
                            </w:r>
                            <w:r w:rsidR="003F5575" w:rsidRPr="006C12AB">
                              <w:rPr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6C12AB">
                              <w:rPr>
                                <w:rStyle w:val="Fett"/>
                                <w:b w:val="0"/>
                                <w:bCs w:val="0"/>
                                <w:sz w:val="20"/>
                                <w:szCs w:val="20"/>
                              </w:rPr>
                              <w:t>NATO, EU und UN</w:t>
                            </w:r>
                            <w:r w:rsidRPr="006C12AB">
                              <w:rPr>
                                <w:sz w:val="20"/>
                                <w:szCs w:val="20"/>
                              </w:rPr>
                              <w:t xml:space="preserve">. Wer Bündnisse ernst nimmt, muss im Krisenfall auch Verantwortung übernehmen </w:t>
                            </w:r>
                            <w:r w:rsidR="006C12AB">
                              <w:rPr>
                                <w:sz w:val="20"/>
                                <w:szCs w:val="20"/>
                              </w:rPr>
                              <w:t xml:space="preserve">– </w:t>
                            </w:r>
                            <w:r w:rsidRPr="006C12AB">
                              <w:rPr>
                                <w:sz w:val="20"/>
                                <w:szCs w:val="20"/>
                              </w:rPr>
                              <w:t xml:space="preserve">nicht nur mit Worten, sondern auch mit Personal, Logistik oder humanitärer Hilfe. Manche sehen darin auch </w:t>
                            </w:r>
                            <w:r w:rsidRPr="006C12AB">
                              <w:rPr>
                                <w:rStyle w:val="Fett"/>
                                <w:b w:val="0"/>
                                <w:bCs w:val="0"/>
                                <w:sz w:val="20"/>
                                <w:szCs w:val="20"/>
                              </w:rPr>
                              <w:t>Prävention</w:t>
                            </w:r>
                            <w:r w:rsidR="006C12AB">
                              <w:rPr>
                                <w:rStyle w:val="Fett"/>
                                <w:b w:val="0"/>
                                <w:bCs w:val="0"/>
                                <w:sz w:val="20"/>
                                <w:szCs w:val="20"/>
                              </w:rPr>
                              <w:t xml:space="preserve">: </w:t>
                            </w:r>
                            <w:r w:rsidR="006C12AB">
                              <w:rPr>
                                <w:sz w:val="20"/>
                                <w:szCs w:val="20"/>
                              </w:rPr>
                              <w:t>W</w:t>
                            </w:r>
                            <w:r w:rsidRPr="006C12AB">
                              <w:rPr>
                                <w:sz w:val="20"/>
                                <w:szCs w:val="20"/>
                              </w:rPr>
                              <w:t>enn Terrorgruppen früh</w:t>
                            </w:r>
                            <w:r w:rsidR="003F5575">
                              <w:rPr>
                                <w:sz w:val="20"/>
                                <w:szCs w:val="20"/>
                              </w:rPr>
                              <w:t>zeitig</w:t>
                            </w:r>
                            <w:r w:rsidRPr="006C12AB">
                              <w:rPr>
                                <w:sz w:val="20"/>
                                <w:szCs w:val="20"/>
                              </w:rPr>
                              <w:t xml:space="preserve"> be</w:t>
                            </w:r>
                            <w:r w:rsidR="003F5575">
                              <w:rPr>
                                <w:sz w:val="20"/>
                                <w:szCs w:val="20"/>
                              </w:rPr>
                              <w:t>kämpft</w:t>
                            </w:r>
                            <w:r w:rsidRPr="006C12AB">
                              <w:rPr>
                                <w:sz w:val="20"/>
                                <w:szCs w:val="20"/>
                              </w:rPr>
                              <w:t xml:space="preserve"> werden, können Gefahren für Europa kleiner werden.</w:t>
                            </w:r>
                          </w:p>
                          <w:p w14:paraId="1D0E4725" w14:textId="77777777" w:rsidR="003F5575" w:rsidRDefault="003F5575" w:rsidP="00046DE0">
                            <w:pPr>
                              <w:pStyle w:val="ArialText"/>
                              <w:rPr>
                                <w:sz w:val="20"/>
                                <w:szCs w:val="20"/>
                              </w:rPr>
                            </w:pPr>
                          </w:p>
                          <w:p w14:paraId="53D122D2" w14:textId="1346C55D" w:rsidR="006C12AB" w:rsidRPr="003F5575" w:rsidRDefault="00E1230B" w:rsidP="00046DE0">
                            <w:pPr>
                              <w:pStyle w:val="ArialText"/>
                              <w:rPr>
                                <w:color w:val="003480"/>
                                <w:sz w:val="20"/>
                                <w:szCs w:val="20"/>
                              </w:rPr>
                            </w:pPr>
                            <w:r w:rsidRPr="006C12AB">
                              <w:rPr>
                                <w:sz w:val="20"/>
                                <w:szCs w:val="20"/>
                              </w:rPr>
                              <w:t>Kritiker</w:t>
                            </w:r>
                            <w:r w:rsidR="00424B51">
                              <w:rPr>
                                <w:sz w:val="20"/>
                                <w:szCs w:val="20"/>
                              </w:rPr>
                              <w:t xml:space="preserve"> und Kritikerinnen</w:t>
                            </w:r>
                            <w:r w:rsidRPr="006C12AB">
                              <w:rPr>
                                <w:sz w:val="20"/>
                                <w:szCs w:val="20"/>
                              </w:rPr>
                              <w:t xml:space="preserve"> halten dagegen, dass militärische Einsätze ein hohes </w:t>
                            </w:r>
                            <w:r w:rsidRPr="006C12AB">
                              <w:rPr>
                                <w:rStyle w:val="Fett"/>
                                <w:b w:val="0"/>
                                <w:bCs w:val="0"/>
                                <w:sz w:val="20"/>
                                <w:szCs w:val="20"/>
                              </w:rPr>
                              <w:t>Eskalationsrisiko</w:t>
                            </w:r>
                            <w:r w:rsidRPr="006C12AB">
                              <w:rPr>
                                <w:sz w:val="20"/>
                                <w:szCs w:val="20"/>
                              </w:rPr>
                              <w:t xml:space="preserve"> haben. Ausländische Solda</w:t>
                            </w:r>
                            <w:r w:rsidR="001D4484" w:rsidRPr="006C12AB">
                              <w:rPr>
                                <w:sz w:val="20"/>
                                <w:szCs w:val="20"/>
                              </w:rPr>
                              <w:t>t</w:t>
                            </w:r>
                            <w:r w:rsidR="006C12AB">
                              <w:rPr>
                                <w:sz w:val="20"/>
                                <w:szCs w:val="20"/>
                              </w:rPr>
                              <w:t>en und Soldatinnen</w:t>
                            </w:r>
                            <w:r w:rsidRPr="006C12AB">
                              <w:rPr>
                                <w:sz w:val="20"/>
                                <w:szCs w:val="20"/>
                              </w:rPr>
                              <w:t xml:space="preserve"> können als Provokation wirken und neue Gegner schaffen. Dazu kommt die Gefahr </w:t>
                            </w:r>
                            <w:r w:rsidRPr="003F5575">
                              <w:rPr>
                                <w:color w:val="003480"/>
                                <w:sz w:val="20"/>
                                <w:szCs w:val="20"/>
                              </w:rPr>
                              <w:t xml:space="preserve">von </w:t>
                            </w:r>
                            <w:r w:rsidR="003F5575" w:rsidRPr="003F5575">
                              <w:rPr>
                                <w:color w:val="003480"/>
                                <w:sz w:val="20"/>
                                <w:szCs w:val="20"/>
                              </w:rPr>
                              <w:t>psychischer Belastung, Verletzung und Tod als realer Folge</w:t>
                            </w:r>
                            <w:r w:rsidRPr="003F5575">
                              <w:rPr>
                                <w:color w:val="003480"/>
                                <w:sz w:val="20"/>
                                <w:szCs w:val="20"/>
                              </w:rPr>
                              <w:t xml:space="preserve">. </w:t>
                            </w:r>
                          </w:p>
                          <w:p w14:paraId="7447B26A" w14:textId="44C9F848" w:rsidR="00E1230B" w:rsidRPr="006C12AB" w:rsidRDefault="00E1230B" w:rsidP="00046DE0">
                            <w:pPr>
                              <w:pStyle w:val="ArialText"/>
                              <w:rPr>
                                <w:sz w:val="20"/>
                                <w:szCs w:val="20"/>
                              </w:rPr>
                            </w:pPr>
                            <w:r w:rsidRPr="006C12AB">
                              <w:rPr>
                                <w:sz w:val="20"/>
                                <w:szCs w:val="20"/>
                              </w:rPr>
                              <w:t xml:space="preserve">Ein weiterer Streitpunkt sind </w:t>
                            </w:r>
                            <w:r w:rsidRPr="006C12AB">
                              <w:rPr>
                                <w:rStyle w:val="Fett"/>
                                <w:b w:val="0"/>
                                <w:bCs w:val="0"/>
                                <w:sz w:val="20"/>
                                <w:szCs w:val="20"/>
                              </w:rPr>
                              <w:t>unklare Ziele</w:t>
                            </w:r>
                            <w:r w:rsidR="003F5575">
                              <w:rPr>
                                <w:rStyle w:val="Fett"/>
                                <w:b w:val="0"/>
                                <w:bCs w:val="0"/>
                                <w:sz w:val="20"/>
                                <w:szCs w:val="20"/>
                              </w:rPr>
                              <w:t xml:space="preserve"> oder Vorgaben</w:t>
                            </w:r>
                            <w:r w:rsidRPr="006C12AB">
                              <w:rPr>
                                <w:sz w:val="20"/>
                                <w:szCs w:val="20"/>
                              </w:rPr>
                              <w:t xml:space="preserve">. Einsätze beginnen oft </w:t>
                            </w:r>
                            <w:r w:rsidR="003F5575">
                              <w:rPr>
                                <w:sz w:val="20"/>
                                <w:szCs w:val="20"/>
                              </w:rPr>
                              <w:t xml:space="preserve">(zeitlich und von den Ressourcen her) </w:t>
                            </w:r>
                            <w:r w:rsidRPr="006C12AB">
                              <w:rPr>
                                <w:sz w:val="20"/>
                                <w:szCs w:val="20"/>
                              </w:rPr>
                              <w:t>begrenzt, werden aber größer und länger als geplant</w:t>
                            </w:r>
                            <w:r w:rsidR="001D4484" w:rsidRPr="006C12AB">
                              <w:rPr>
                                <w:sz w:val="20"/>
                                <w:szCs w:val="20"/>
                              </w:rPr>
                              <w:t>,</w:t>
                            </w:r>
                            <w:r w:rsidRPr="006C12AB">
                              <w:rPr>
                                <w:sz w:val="20"/>
                                <w:szCs w:val="20"/>
                              </w:rPr>
                              <w:t xml:space="preserve"> dies nennt sich „Mission Creep</w:t>
                            </w:r>
                            <w:r w:rsidR="00424B51">
                              <w:rPr>
                                <w:sz w:val="20"/>
                                <w:szCs w:val="20"/>
                              </w:rPr>
                              <w:t>“</w:t>
                            </w:r>
                            <w:r w:rsidR="003F5575">
                              <w:rPr>
                                <w:sz w:val="20"/>
                                <w:szCs w:val="20"/>
                              </w:rPr>
                              <w:t xml:space="preserve"> (= schleichende Ausweitung)</w:t>
                            </w:r>
                            <w:r w:rsidRPr="006C12AB">
                              <w:rPr>
                                <w:sz w:val="20"/>
                                <w:szCs w:val="20"/>
                              </w:rPr>
                              <w:t>. Auch die Wirkung ist umstritten</w:t>
                            </w:r>
                            <w:r w:rsidR="001D4484" w:rsidRPr="006C12AB">
                              <w:rPr>
                                <w:sz w:val="20"/>
                                <w:szCs w:val="20"/>
                              </w:rPr>
                              <w:t xml:space="preserve">. Ein Land </w:t>
                            </w:r>
                            <w:r w:rsidRPr="006C12AB">
                              <w:rPr>
                                <w:sz w:val="20"/>
                                <w:szCs w:val="20"/>
                              </w:rPr>
                              <w:t xml:space="preserve">kann nach dem Abzug </w:t>
                            </w:r>
                            <w:r w:rsidR="00424B51">
                              <w:rPr>
                                <w:sz w:val="20"/>
                                <w:szCs w:val="20"/>
                              </w:rPr>
                              <w:t>der</w:t>
                            </w:r>
                            <w:r w:rsidR="003F5575">
                              <w:rPr>
                                <w:sz w:val="20"/>
                                <w:szCs w:val="20"/>
                              </w:rPr>
                              <w:t xml:space="preserve"> ausländischen</w:t>
                            </w:r>
                            <w:r w:rsidR="00424B51">
                              <w:rPr>
                                <w:sz w:val="20"/>
                                <w:szCs w:val="20"/>
                              </w:rPr>
                              <w:t xml:space="preserve"> Truppen </w:t>
                            </w:r>
                            <w:r w:rsidRPr="006C12AB">
                              <w:rPr>
                                <w:sz w:val="20"/>
                                <w:szCs w:val="20"/>
                              </w:rPr>
                              <w:t xml:space="preserve">wieder instabil werden. Gleichzeitig gibt es Risiken für die Zivilbevölkerung, etwa durch Fehlentscheidungen oder Kollateralschäden, die </w:t>
                            </w:r>
                            <w:r w:rsidR="003F5575">
                              <w:rPr>
                                <w:sz w:val="20"/>
                                <w:szCs w:val="20"/>
                              </w:rPr>
                              <w:t xml:space="preserve">das </w:t>
                            </w:r>
                            <w:r w:rsidRPr="006C12AB">
                              <w:rPr>
                                <w:sz w:val="20"/>
                                <w:szCs w:val="20"/>
                              </w:rPr>
                              <w:t>Misstrauen verstärken</w:t>
                            </w:r>
                            <w:r w:rsidR="001D4484" w:rsidRPr="006C12AB">
                              <w:rPr>
                                <w:sz w:val="20"/>
                                <w:szCs w:val="20"/>
                              </w:rPr>
                              <w:t xml:space="preserve"> und den Konflikt aufheizen können.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69A652FD" id="_x0000_t202" coordsize="21600,21600" o:spt="202" path="m,l,21600r21600,l21600,xe">
                <v:stroke joinstyle="miter"/>
                <v:path gradientshapeok="t" o:connecttype="rect"/>
              </v:shapetype>
              <v:shape id="Textfeld 13" o:spid="_x0000_s1026" type="#_x0000_t202" style="position:absolute;left:0;text-align:left;margin-left:7.75pt;margin-top:5.85pt;width:481.65pt;height:248.65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" fillcolor="white [3201]" strokecolor="#003480" strokeweight=".5pt">
                <v:textbox>
                  <w:txbxContent>
                    <w:p w14:paraId="25F3126E" w14:textId="60440A0F" w:rsidR="00E1230B" w:rsidRPr="006C12AB" w:rsidRDefault="00E1230B" w:rsidP="00E1230B">
                      <w:pPr>
                        <w:pStyle w:val="ArialText"/>
                        <w:ind w:left="132" w:firstLine="0"/>
                        <w:rPr>
                          <w:sz w:val="20"/>
                          <w:szCs w:val="20"/>
                        </w:rPr>
                      </w:pPr>
                      <w:r w:rsidRPr="006C12AB">
                        <w:rPr>
                          <w:rStyle w:val="Fett"/>
                          <w:sz w:val="20"/>
                          <w:szCs w:val="20"/>
                        </w:rPr>
                        <w:t>Helfen militärische Einsätze im Ausland</w:t>
                      </w:r>
                      <w:r w:rsidR="006C12AB">
                        <w:rPr>
                          <w:rStyle w:val="Fett"/>
                          <w:sz w:val="20"/>
                          <w:szCs w:val="20"/>
                        </w:rPr>
                        <w:t>,</w:t>
                      </w:r>
                      <w:r w:rsidRPr="006C12AB">
                        <w:rPr>
                          <w:rStyle w:val="Fett"/>
                          <w:sz w:val="20"/>
                          <w:szCs w:val="20"/>
                        </w:rPr>
                        <w:t xml:space="preserve"> Frieden zu schaffen?</w:t>
                      </w:r>
                    </w:p>
                    <w:p w14:paraId="7559C911" w14:textId="13410AF8" w:rsidR="006C12AB" w:rsidRDefault="00E1230B" w:rsidP="00E1230B">
                      <w:pPr>
                        <w:pStyle w:val="ArialText"/>
                        <w:ind w:left="132" w:firstLine="0"/>
                        <w:rPr>
                          <w:sz w:val="20"/>
                          <w:szCs w:val="20"/>
                        </w:rPr>
                      </w:pPr>
                      <w:r w:rsidRPr="006C12AB">
                        <w:rPr>
                          <w:sz w:val="20"/>
                          <w:szCs w:val="20"/>
                        </w:rPr>
                        <w:t xml:space="preserve">Befürworter betonen, dass solche Einsätze Menschen schützen können. Wenn Zivilisten bedroht sind, kann militärische Präsenz helfen, </w:t>
                      </w:r>
                      <w:r w:rsidRPr="006C12AB">
                        <w:rPr>
                          <w:rStyle w:val="Fett"/>
                          <w:b w:val="0"/>
                          <w:bCs w:val="0"/>
                          <w:sz w:val="20"/>
                          <w:szCs w:val="20"/>
                        </w:rPr>
                        <w:t>Gewalt zu verringern</w:t>
                      </w:r>
                      <w:r w:rsidRPr="006C12AB">
                        <w:rPr>
                          <w:sz w:val="20"/>
                          <w:szCs w:val="20"/>
                        </w:rPr>
                        <w:t xml:space="preserve">, Evakuierungen zu sichern oder Hilfsorganisationen überhaupt arbeiten zu lassen. Oft haben solche Einsätze das Ziel der </w:t>
                      </w:r>
                      <w:r w:rsidRPr="006C12AB">
                        <w:rPr>
                          <w:rStyle w:val="Fett"/>
                          <w:b w:val="0"/>
                          <w:bCs w:val="0"/>
                          <w:sz w:val="20"/>
                          <w:szCs w:val="20"/>
                        </w:rPr>
                        <w:t>Friedenssicherung.</w:t>
                      </w:r>
                      <w:r w:rsidRPr="006C12AB">
                        <w:rPr>
                          <w:sz w:val="20"/>
                          <w:szCs w:val="20"/>
                        </w:rPr>
                        <w:t xml:space="preserve"> Waffenstillstände können stabiler werden, wenn internationale Kräfte sie überwachen. </w:t>
                      </w:r>
                    </w:p>
                    <w:p w14:paraId="7A89A6B3" w14:textId="4DEDEB76" w:rsidR="00E1230B" w:rsidRPr="006C12AB" w:rsidRDefault="00E1230B" w:rsidP="00E1230B">
                      <w:pPr>
                        <w:pStyle w:val="ArialText"/>
                        <w:ind w:left="132" w:firstLine="0"/>
                        <w:rPr>
                          <w:rFonts w:ascii="Times New Roman" w:eastAsia="Times New Roman" w:hAnsi="Times New Roman" w:cs="Times New Roman"/>
                          <w:color w:val="auto"/>
                          <w:kern w:val="0"/>
                          <w:sz w:val="20"/>
                          <w:szCs w:val="20"/>
                        </w:rPr>
                      </w:pPr>
                      <w:r w:rsidRPr="006C12AB">
                        <w:rPr>
                          <w:sz w:val="20"/>
                          <w:szCs w:val="20"/>
                        </w:rPr>
                        <w:t xml:space="preserve">Außerdem ist Deutschland Teil </w:t>
                      </w:r>
                      <w:r w:rsidR="003F5575">
                        <w:rPr>
                          <w:sz w:val="20"/>
                          <w:szCs w:val="20"/>
                        </w:rPr>
                        <w:t>der</w:t>
                      </w:r>
                      <w:r w:rsidR="003F5575" w:rsidRPr="006C12AB">
                        <w:rPr>
                          <w:sz w:val="20"/>
                          <w:szCs w:val="20"/>
                        </w:rPr>
                        <w:t xml:space="preserve"> </w:t>
                      </w:r>
                      <w:r w:rsidRPr="006C12AB">
                        <w:rPr>
                          <w:rStyle w:val="Fett"/>
                          <w:b w:val="0"/>
                          <w:bCs w:val="0"/>
                          <w:sz w:val="20"/>
                          <w:szCs w:val="20"/>
                        </w:rPr>
                        <w:t>NATO, EU und UN</w:t>
                      </w:r>
                      <w:r w:rsidRPr="006C12AB">
                        <w:rPr>
                          <w:sz w:val="20"/>
                          <w:szCs w:val="20"/>
                        </w:rPr>
                        <w:t xml:space="preserve">. Wer Bündnisse ernst nimmt, muss im Krisenfall auch Verantwortung übernehmen </w:t>
                      </w:r>
                      <w:r w:rsidR="006C12AB">
                        <w:rPr>
                          <w:sz w:val="20"/>
                          <w:szCs w:val="20"/>
                        </w:rPr>
                        <w:t xml:space="preserve">– </w:t>
                      </w:r>
                      <w:r w:rsidRPr="006C12AB">
                        <w:rPr>
                          <w:sz w:val="20"/>
                          <w:szCs w:val="20"/>
                        </w:rPr>
                        <w:t xml:space="preserve">nicht nur mit Worten, sondern auch mit Personal, Logistik oder humanitärer Hilfe. Manche sehen darin auch </w:t>
                      </w:r>
                      <w:r w:rsidRPr="006C12AB">
                        <w:rPr>
                          <w:rStyle w:val="Fett"/>
                          <w:b w:val="0"/>
                          <w:bCs w:val="0"/>
                          <w:sz w:val="20"/>
                          <w:szCs w:val="20"/>
                        </w:rPr>
                        <w:t>Prävention</w:t>
                      </w:r>
                      <w:r w:rsidR="006C12AB">
                        <w:rPr>
                          <w:rStyle w:val="Fett"/>
                          <w:b w:val="0"/>
                          <w:bCs w:val="0"/>
                          <w:sz w:val="20"/>
                          <w:szCs w:val="20"/>
                        </w:rPr>
                        <w:t xml:space="preserve">: </w:t>
                      </w:r>
                      <w:r w:rsidR="006C12AB">
                        <w:rPr>
                          <w:sz w:val="20"/>
                          <w:szCs w:val="20"/>
                        </w:rPr>
                        <w:t>W</w:t>
                      </w:r>
                      <w:r w:rsidRPr="006C12AB">
                        <w:rPr>
                          <w:sz w:val="20"/>
                          <w:szCs w:val="20"/>
                        </w:rPr>
                        <w:t>enn Terrorgruppen früh</w:t>
                      </w:r>
                      <w:r w:rsidR="003F5575">
                        <w:rPr>
                          <w:sz w:val="20"/>
                          <w:szCs w:val="20"/>
                        </w:rPr>
                        <w:t>zeitig</w:t>
                      </w:r>
                      <w:r w:rsidRPr="006C12AB">
                        <w:rPr>
                          <w:sz w:val="20"/>
                          <w:szCs w:val="20"/>
                        </w:rPr>
                        <w:t xml:space="preserve"> be</w:t>
                      </w:r>
                      <w:r w:rsidR="003F5575">
                        <w:rPr>
                          <w:sz w:val="20"/>
                          <w:szCs w:val="20"/>
                        </w:rPr>
                        <w:t>kämpft</w:t>
                      </w:r>
                      <w:r w:rsidRPr="006C12AB">
                        <w:rPr>
                          <w:sz w:val="20"/>
                          <w:szCs w:val="20"/>
                        </w:rPr>
                        <w:t xml:space="preserve"> werden, können Gefahren für Europa kleiner werden.</w:t>
                      </w:r>
                    </w:p>
                    <w:p w14:paraId="1D0E4725" w14:textId="77777777" w:rsidR="003F5575" w:rsidRDefault="003F5575" w:rsidP="00046DE0">
                      <w:pPr>
                        <w:pStyle w:val="ArialText"/>
                        <w:rPr>
                          <w:sz w:val="20"/>
                          <w:szCs w:val="20"/>
                        </w:rPr>
                      </w:pPr>
                    </w:p>
                    <w:p w14:paraId="53D122D2" w14:textId="1346C55D" w:rsidR="006C12AB" w:rsidRPr="003F5575" w:rsidRDefault="00E1230B" w:rsidP="00046DE0">
                      <w:pPr>
                        <w:pStyle w:val="ArialText"/>
                        <w:rPr>
                          <w:color w:val="003480"/>
                          <w:sz w:val="20"/>
                          <w:szCs w:val="20"/>
                        </w:rPr>
                      </w:pPr>
                      <w:r w:rsidRPr="006C12AB">
                        <w:rPr>
                          <w:sz w:val="20"/>
                          <w:szCs w:val="20"/>
                        </w:rPr>
                        <w:t>Kritiker</w:t>
                      </w:r>
                      <w:r w:rsidR="00424B51">
                        <w:rPr>
                          <w:sz w:val="20"/>
                          <w:szCs w:val="20"/>
                        </w:rPr>
                        <w:t xml:space="preserve"> und Kritikerinnen</w:t>
                      </w:r>
                      <w:r w:rsidRPr="006C12AB">
                        <w:rPr>
                          <w:sz w:val="20"/>
                          <w:szCs w:val="20"/>
                        </w:rPr>
                        <w:t xml:space="preserve"> halten dagegen, dass militärische Einsätze ein hohes </w:t>
                      </w:r>
                      <w:r w:rsidRPr="006C12AB">
                        <w:rPr>
                          <w:rStyle w:val="Fett"/>
                          <w:b w:val="0"/>
                          <w:bCs w:val="0"/>
                          <w:sz w:val="20"/>
                          <w:szCs w:val="20"/>
                        </w:rPr>
                        <w:t>Eskalationsrisiko</w:t>
                      </w:r>
                      <w:r w:rsidRPr="006C12AB">
                        <w:rPr>
                          <w:sz w:val="20"/>
                          <w:szCs w:val="20"/>
                        </w:rPr>
                        <w:t xml:space="preserve"> haben. Ausländische Solda</w:t>
                      </w:r>
                      <w:r w:rsidR="001D4484" w:rsidRPr="006C12AB">
                        <w:rPr>
                          <w:sz w:val="20"/>
                          <w:szCs w:val="20"/>
                        </w:rPr>
                        <w:t>t</w:t>
                      </w:r>
                      <w:r w:rsidR="006C12AB">
                        <w:rPr>
                          <w:sz w:val="20"/>
                          <w:szCs w:val="20"/>
                        </w:rPr>
                        <w:t>en und Soldatinnen</w:t>
                      </w:r>
                      <w:r w:rsidRPr="006C12AB">
                        <w:rPr>
                          <w:sz w:val="20"/>
                          <w:szCs w:val="20"/>
                        </w:rPr>
                        <w:t xml:space="preserve"> können als Provokation wirken und neue Gegner schaffen. Dazu kommt die Gefahr </w:t>
                      </w:r>
                      <w:r w:rsidRPr="003F5575">
                        <w:rPr>
                          <w:color w:val="003480"/>
                          <w:sz w:val="20"/>
                          <w:szCs w:val="20"/>
                        </w:rPr>
                        <w:t xml:space="preserve">von </w:t>
                      </w:r>
                      <w:r w:rsidR="003F5575" w:rsidRPr="003F5575">
                        <w:rPr>
                          <w:color w:val="003480"/>
                          <w:sz w:val="20"/>
                          <w:szCs w:val="20"/>
                        </w:rPr>
                        <w:t>psychischer Belastung, Verletzung und Tod als realer Folge</w:t>
                      </w:r>
                      <w:r w:rsidRPr="003F5575">
                        <w:rPr>
                          <w:color w:val="003480"/>
                          <w:sz w:val="20"/>
                          <w:szCs w:val="20"/>
                        </w:rPr>
                        <w:t xml:space="preserve">. </w:t>
                      </w:r>
                    </w:p>
                    <w:p w14:paraId="7447B26A" w14:textId="44C9F848" w:rsidR="00E1230B" w:rsidRPr="006C12AB" w:rsidRDefault="00E1230B" w:rsidP="00046DE0">
                      <w:pPr>
                        <w:pStyle w:val="ArialText"/>
                        <w:rPr>
                          <w:sz w:val="20"/>
                          <w:szCs w:val="20"/>
                        </w:rPr>
                      </w:pPr>
                      <w:r w:rsidRPr="006C12AB">
                        <w:rPr>
                          <w:sz w:val="20"/>
                          <w:szCs w:val="20"/>
                        </w:rPr>
                        <w:t xml:space="preserve">Ein weiterer Streitpunkt sind </w:t>
                      </w:r>
                      <w:r w:rsidRPr="006C12AB">
                        <w:rPr>
                          <w:rStyle w:val="Fett"/>
                          <w:b w:val="0"/>
                          <w:bCs w:val="0"/>
                          <w:sz w:val="20"/>
                          <w:szCs w:val="20"/>
                        </w:rPr>
                        <w:t>unklare Ziele</w:t>
                      </w:r>
                      <w:r w:rsidR="003F5575">
                        <w:rPr>
                          <w:rStyle w:val="Fett"/>
                          <w:b w:val="0"/>
                          <w:bCs w:val="0"/>
                          <w:sz w:val="20"/>
                          <w:szCs w:val="20"/>
                        </w:rPr>
                        <w:t xml:space="preserve"> oder Vorgaben</w:t>
                      </w:r>
                      <w:r w:rsidRPr="006C12AB">
                        <w:rPr>
                          <w:sz w:val="20"/>
                          <w:szCs w:val="20"/>
                        </w:rPr>
                        <w:t xml:space="preserve">. Einsätze beginnen oft </w:t>
                      </w:r>
                      <w:r w:rsidR="003F5575">
                        <w:rPr>
                          <w:sz w:val="20"/>
                          <w:szCs w:val="20"/>
                        </w:rPr>
                        <w:t xml:space="preserve">(zeitlich und von den Ressourcen her) </w:t>
                      </w:r>
                      <w:r w:rsidRPr="006C12AB">
                        <w:rPr>
                          <w:sz w:val="20"/>
                          <w:szCs w:val="20"/>
                        </w:rPr>
                        <w:t>begrenzt, werden aber größer und länger als geplant</w:t>
                      </w:r>
                      <w:r w:rsidR="001D4484" w:rsidRPr="006C12AB">
                        <w:rPr>
                          <w:sz w:val="20"/>
                          <w:szCs w:val="20"/>
                        </w:rPr>
                        <w:t>,</w:t>
                      </w:r>
                      <w:r w:rsidRPr="006C12AB">
                        <w:rPr>
                          <w:sz w:val="20"/>
                          <w:szCs w:val="20"/>
                        </w:rPr>
                        <w:t xml:space="preserve"> dies nennt sich „Mission Creep</w:t>
                      </w:r>
                      <w:r w:rsidR="00424B51">
                        <w:rPr>
                          <w:sz w:val="20"/>
                          <w:szCs w:val="20"/>
                        </w:rPr>
                        <w:t>“</w:t>
                      </w:r>
                      <w:r w:rsidR="003F5575">
                        <w:rPr>
                          <w:sz w:val="20"/>
                          <w:szCs w:val="20"/>
                        </w:rPr>
                        <w:t xml:space="preserve"> (= schleichende Ausweitung)</w:t>
                      </w:r>
                      <w:r w:rsidRPr="006C12AB">
                        <w:rPr>
                          <w:sz w:val="20"/>
                          <w:szCs w:val="20"/>
                        </w:rPr>
                        <w:t>. Auch die Wirkung ist umstritten</w:t>
                      </w:r>
                      <w:r w:rsidR="001D4484" w:rsidRPr="006C12AB">
                        <w:rPr>
                          <w:sz w:val="20"/>
                          <w:szCs w:val="20"/>
                        </w:rPr>
                        <w:t xml:space="preserve">. Ein Land </w:t>
                      </w:r>
                      <w:r w:rsidRPr="006C12AB">
                        <w:rPr>
                          <w:sz w:val="20"/>
                          <w:szCs w:val="20"/>
                        </w:rPr>
                        <w:t xml:space="preserve">kann nach dem Abzug </w:t>
                      </w:r>
                      <w:r w:rsidR="00424B51">
                        <w:rPr>
                          <w:sz w:val="20"/>
                          <w:szCs w:val="20"/>
                        </w:rPr>
                        <w:t>der</w:t>
                      </w:r>
                      <w:r w:rsidR="003F5575">
                        <w:rPr>
                          <w:sz w:val="20"/>
                          <w:szCs w:val="20"/>
                        </w:rPr>
                        <w:t xml:space="preserve"> ausländischen</w:t>
                      </w:r>
                      <w:r w:rsidR="00424B51">
                        <w:rPr>
                          <w:sz w:val="20"/>
                          <w:szCs w:val="20"/>
                        </w:rPr>
                        <w:t xml:space="preserve"> Truppen </w:t>
                      </w:r>
                      <w:r w:rsidRPr="006C12AB">
                        <w:rPr>
                          <w:sz w:val="20"/>
                          <w:szCs w:val="20"/>
                        </w:rPr>
                        <w:t xml:space="preserve">wieder instabil werden. Gleichzeitig gibt es Risiken für die Zivilbevölkerung, etwa durch Fehlentscheidungen oder Kollateralschäden, die </w:t>
                      </w:r>
                      <w:r w:rsidR="003F5575">
                        <w:rPr>
                          <w:sz w:val="20"/>
                          <w:szCs w:val="20"/>
                        </w:rPr>
                        <w:t xml:space="preserve">das </w:t>
                      </w:r>
                      <w:r w:rsidRPr="006C12AB">
                        <w:rPr>
                          <w:sz w:val="20"/>
                          <w:szCs w:val="20"/>
                        </w:rPr>
                        <w:t>Misstrauen verstärken</w:t>
                      </w:r>
                      <w:r w:rsidR="001D4484" w:rsidRPr="006C12AB">
                        <w:rPr>
                          <w:sz w:val="20"/>
                          <w:szCs w:val="20"/>
                        </w:rPr>
                        <w:t xml:space="preserve"> und den Konflikt aufheizen können.</w:t>
                      </w:r>
                    </w:p>
                  </w:txbxContent>
                </v:textbox>
              </v:shape>
            </w:pict>
          </mc:Fallback>
        </mc:AlternateContent>
      </w:r>
    </w:p>
    <w:p w14:paraId="264F54C8" w14:textId="5D754F52" w:rsidR="00E1230B" w:rsidRPr="006C12AB" w:rsidRDefault="00E1230B" w:rsidP="006C12AB">
      <w:pPr>
        <w:pStyle w:val="ArialText"/>
        <w:spacing w:line="240" w:lineRule="auto"/>
        <w:ind w:firstLine="0"/>
        <w:rPr>
          <w:rStyle w:val="TheSansZwischenberschriftZchn"/>
          <w:rFonts w:ascii="Arial" w:hAnsi="Arial" w:cs="Arial"/>
          <w:sz w:val="20"/>
          <w:szCs w:val="20"/>
        </w:rPr>
      </w:pPr>
    </w:p>
    <w:p w14:paraId="260D38F9" w14:textId="0ACF4239" w:rsidR="00E1230B" w:rsidRPr="006C12AB" w:rsidRDefault="00E1230B" w:rsidP="006C12AB">
      <w:pPr>
        <w:pStyle w:val="ArialText"/>
        <w:spacing w:line="240" w:lineRule="auto"/>
        <w:ind w:firstLine="0"/>
        <w:rPr>
          <w:rStyle w:val="TheSansZwischenberschriftZchn"/>
          <w:rFonts w:ascii="Arial" w:hAnsi="Arial" w:cs="Arial"/>
          <w:sz w:val="20"/>
          <w:szCs w:val="20"/>
        </w:rPr>
      </w:pPr>
    </w:p>
    <w:p w14:paraId="59045241" w14:textId="77777777" w:rsidR="00E1230B" w:rsidRPr="006C12AB" w:rsidRDefault="00E1230B" w:rsidP="006C12AB">
      <w:pPr>
        <w:pStyle w:val="ArialText"/>
        <w:spacing w:line="240" w:lineRule="auto"/>
        <w:ind w:firstLine="0"/>
        <w:rPr>
          <w:rStyle w:val="TheSansZwischenberschriftZchn"/>
          <w:rFonts w:ascii="Arial" w:hAnsi="Arial" w:cs="Arial"/>
          <w:sz w:val="20"/>
          <w:szCs w:val="20"/>
        </w:rPr>
      </w:pPr>
    </w:p>
    <w:p w14:paraId="124EF26D" w14:textId="6832B469" w:rsidR="00E1230B" w:rsidRPr="006C12AB" w:rsidRDefault="00E1230B" w:rsidP="006C12AB">
      <w:pPr>
        <w:pStyle w:val="ArialText"/>
        <w:spacing w:line="240" w:lineRule="auto"/>
        <w:ind w:firstLine="0"/>
        <w:rPr>
          <w:rStyle w:val="TheSansZwischenberschriftZchn"/>
          <w:rFonts w:ascii="Arial" w:hAnsi="Arial" w:cs="Arial"/>
          <w:sz w:val="20"/>
          <w:szCs w:val="20"/>
        </w:rPr>
      </w:pPr>
    </w:p>
    <w:p w14:paraId="791F6283" w14:textId="77777777" w:rsidR="00E1230B" w:rsidRPr="006C12AB" w:rsidRDefault="00E1230B" w:rsidP="006C12AB">
      <w:pPr>
        <w:pStyle w:val="ArialText"/>
        <w:spacing w:line="240" w:lineRule="auto"/>
        <w:ind w:firstLine="0"/>
        <w:rPr>
          <w:rStyle w:val="TheSansZwischenberschriftZchn"/>
          <w:rFonts w:ascii="Arial" w:hAnsi="Arial" w:cs="Arial"/>
          <w:sz w:val="20"/>
          <w:szCs w:val="20"/>
        </w:rPr>
      </w:pPr>
    </w:p>
    <w:p w14:paraId="3145A85B" w14:textId="63601BDA" w:rsidR="00E1230B" w:rsidRPr="006C12AB" w:rsidRDefault="00E1230B" w:rsidP="006C12AB">
      <w:pPr>
        <w:pStyle w:val="ArialText"/>
        <w:spacing w:line="240" w:lineRule="auto"/>
        <w:ind w:firstLine="0"/>
        <w:rPr>
          <w:rStyle w:val="TheSansZwischenberschriftZchn"/>
          <w:rFonts w:ascii="Arial" w:hAnsi="Arial" w:cs="Arial"/>
          <w:sz w:val="20"/>
          <w:szCs w:val="20"/>
        </w:rPr>
      </w:pPr>
    </w:p>
    <w:p w14:paraId="55656EF1" w14:textId="77777777" w:rsidR="00E1230B" w:rsidRPr="006C12AB" w:rsidRDefault="00E1230B" w:rsidP="006C12AB">
      <w:pPr>
        <w:pStyle w:val="ArialText"/>
        <w:spacing w:line="240" w:lineRule="auto"/>
        <w:ind w:firstLine="0"/>
        <w:rPr>
          <w:rStyle w:val="TheSansZwischenberschriftZchn"/>
          <w:rFonts w:ascii="Arial" w:hAnsi="Arial" w:cs="Arial"/>
          <w:sz w:val="20"/>
          <w:szCs w:val="20"/>
        </w:rPr>
      </w:pPr>
    </w:p>
    <w:p w14:paraId="45769850" w14:textId="77777777" w:rsidR="00E1230B" w:rsidRPr="006C12AB" w:rsidRDefault="00E1230B" w:rsidP="006C12AB">
      <w:pPr>
        <w:pStyle w:val="ArialText"/>
        <w:spacing w:line="240" w:lineRule="auto"/>
        <w:ind w:firstLine="0"/>
        <w:rPr>
          <w:rStyle w:val="TheSansZwischenberschriftZchn"/>
          <w:rFonts w:ascii="Arial" w:hAnsi="Arial" w:cs="Arial"/>
          <w:sz w:val="20"/>
          <w:szCs w:val="20"/>
        </w:rPr>
      </w:pPr>
    </w:p>
    <w:p w14:paraId="248217C1" w14:textId="62A0E184" w:rsidR="00E1230B" w:rsidRPr="006C12AB" w:rsidRDefault="00E1230B" w:rsidP="006C12AB">
      <w:pPr>
        <w:pStyle w:val="ArialText"/>
        <w:spacing w:line="240" w:lineRule="auto"/>
        <w:ind w:firstLine="0"/>
        <w:rPr>
          <w:rStyle w:val="TheSansZwischenberschriftZchn"/>
          <w:rFonts w:ascii="Arial" w:hAnsi="Arial" w:cs="Arial"/>
          <w:sz w:val="20"/>
          <w:szCs w:val="20"/>
        </w:rPr>
      </w:pPr>
    </w:p>
    <w:p w14:paraId="07D563AF" w14:textId="77777777" w:rsidR="00E1230B" w:rsidRPr="006C12AB" w:rsidRDefault="00E1230B" w:rsidP="006C12AB">
      <w:pPr>
        <w:pStyle w:val="ArialText"/>
        <w:spacing w:line="240" w:lineRule="auto"/>
        <w:ind w:firstLine="0"/>
        <w:rPr>
          <w:rStyle w:val="TheSansZwischenberschriftZchn"/>
          <w:rFonts w:ascii="Arial" w:hAnsi="Arial" w:cs="Arial"/>
          <w:sz w:val="20"/>
          <w:szCs w:val="20"/>
        </w:rPr>
      </w:pPr>
    </w:p>
    <w:p w14:paraId="4B4DAC0D" w14:textId="77777777" w:rsidR="00E1230B" w:rsidRPr="006C12AB" w:rsidRDefault="00E1230B" w:rsidP="006C12AB">
      <w:pPr>
        <w:pStyle w:val="ArialText"/>
        <w:spacing w:line="240" w:lineRule="auto"/>
        <w:ind w:firstLine="0"/>
        <w:rPr>
          <w:rStyle w:val="TheSansZwischenberschriftZchn"/>
          <w:rFonts w:ascii="Arial" w:hAnsi="Arial" w:cs="Arial"/>
          <w:sz w:val="20"/>
          <w:szCs w:val="20"/>
        </w:rPr>
      </w:pPr>
    </w:p>
    <w:p w14:paraId="6F943908" w14:textId="77777777" w:rsidR="00E1230B" w:rsidRPr="006C12AB" w:rsidRDefault="00E1230B" w:rsidP="006C12AB">
      <w:pPr>
        <w:pStyle w:val="ArialText"/>
        <w:spacing w:line="240" w:lineRule="auto"/>
        <w:ind w:firstLine="0"/>
        <w:rPr>
          <w:rStyle w:val="TheSansZwischenberschriftZchn"/>
          <w:rFonts w:ascii="Arial" w:hAnsi="Arial" w:cs="Arial"/>
          <w:sz w:val="20"/>
          <w:szCs w:val="20"/>
        </w:rPr>
      </w:pPr>
    </w:p>
    <w:p w14:paraId="18DFE757" w14:textId="77777777" w:rsidR="00E1230B" w:rsidRPr="006C12AB" w:rsidRDefault="00E1230B" w:rsidP="006C12AB">
      <w:pPr>
        <w:pStyle w:val="ArialText"/>
        <w:spacing w:line="240" w:lineRule="auto"/>
        <w:ind w:firstLine="0"/>
        <w:rPr>
          <w:rStyle w:val="TheSansZwischenberschriftZchn"/>
          <w:rFonts w:ascii="Arial" w:hAnsi="Arial" w:cs="Arial"/>
          <w:sz w:val="20"/>
          <w:szCs w:val="20"/>
        </w:rPr>
      </w:pPr>
    </w:p>
    <w:p w14:paraId="737BA30C" w14:textId="77777777" w:rsidR="00E1230B" w:rsidRPr="006C12AB" w:rsidRDefault="00E1230B" w:rsidP="006C12AB">
      <w:pPr>
        <w:pStyle w:val="ArialText"/>
        <w:spacing w:line="240" w:lineRule="auto"/>
        <w:ind w:firstLine="0"/>
        <w:rPr>
          <w:rStyle w:val="TheSansZwischenberschriftZchn"/>
          <w:rFonts w:ascii="Arial" w:hAnsi="Arial" w:cs="Arial"/>
          <w:sz w:val="20"/>
          <w:szCs w:val="20"/>
        </w:rPr>
      </w:pPr>
    </w:p>
    <w:p w14:paraId="32CCD622" w14:textId="2BB987AD" w:rsidR="00E1230B" w:rsidRPr="006C12AB" w:rsidRDefault="00E1230B" w:rsidP="006C12AB">
      <w:pPr>
        <w:pStyle w:val="ArialText"/>
        <w:spacing w:line="240" w:lineRule="auto"/>
        <w:ind w:firstLine="0"/>
        <w:rPr>
          <w:rStyle w:val="TheSansZwischenberschriftZchn"/>
          <w:rFonts w:ascii="Arial" w:hAnsi="Arial" w:cs="Arial"/>
          <w:sz w:val="20"/>
          <w:szCs w:val="20"/>
        </w:rPr>
      </w:pPr>
    </w:p>
    <w:p w14:paraId="5D496828" w14:textId="77777777" w:rsidR="00E1230B" w:rsidRDefault="00E1230B" w:rsidP="006C12AB">
      <w:pPr>
        <w:pStyle w:val="ArialText"/>
        <w:spacing w:line="240" w:lineRule="auto"/>
        <w:ind w:firstLine="0"/>
        <w:rPr>
          <w:rStyle w:val="TheSansZwischenberschriftZchn"/>
          <w:rFonts w:ascii="Arial" w:hAnsi="Arial" w:cs="Arial"/>
          <w:sz w:val="20"/>
          <w:szCs w:val="20"/>
        </w:rPr>
      </w:pPr>
    </w:p>
    <w:p w14:paraId="1E5197B9" w14:textId="77777777" w:rsidR="006C12AB" w:rsidRPr="006C12AB" w:rsidRDefault="006C12AB" w:rsidP="006C12AB">
      <w:pPr>
        <w:pStyle w:val="ArialText"/>
        <w:spacing w:line="240" w:lineRule="auto"/>
        <w:ind w:firstLine="0"/>
        <w:rPr>
          <w:rStyle w:val="TheSansZwischenberschriftZchn"/>
          <w:rFonts w:ascii="Arial" w:hAnsi="Arial" w:cs="Arial"/>
          <w:sz w:val="20"/>
          <w:szCs w:val="20"/>
        </w:rPr>
      </w:pPr>
    </w:p>
    <w:p w14:paraId="733F2D72" w14:textId="77777777" w:rsidR="00E1230B" w:rsidRDefault="00E1230B" w:rsidP="006C12AB">
      <w:pPr>
        <w:pStyle w:val="ArialText"/>
        <w:spacing w:line="240" w:lineRule="auto"/>
        <w:ind w:firstLine="0"/>
        <w:rPr>
          <w:rStyle w:val="TheSansZwischenberschriftZchn"/>
          <w:rFonts w:ascii="Arial" w:hAnsi="Arial" w:cs="Arial"/>
          <w:sz w:val="20"/>
          <w:szCs w:val="20"/>
        </w:rPr>
      </w:pPr>
    </w:p>
    <w:p w14:paraId="6A61BEC4" w14:textId="77777777" w:rsidR="006C12AB" w:rsidRDefault="006C12AB" w:rsidP="006C12AB">
      <w:pPr>
        <w:pStyle w:val="ArialText"/>
        <w:spacing w:line="240" w:lineRule="auto"/>
        <w:ind w:firstLine="0"/>
        <w:rPr>
          <w:rStyle w:val="TheSansZwischenberschriftZchn"/>
          <w:rFonts w:ascii="Arial" w:hAnsi="Arial" w:cs="Arial"/>
          <w:sz w:val="20"/>
          <w:szCs w:val="20"/>
        </w:rPr>
      </w:pPr>
    </w:p>
    <w:p w14:paraId="785D6D19" w14:textId="77777777" w:rsidR="003F5575" w:rsidRPr="006C12AB" w:rsidRDefault="003F5575" w:rsidP="006C12AB">
      <w:pPr>
        <w:pStyle w:val="ArialText"/>
        <w:spacing w:line="240" w:lineRule="auto"/>
        <w:ind w:firstLine="0"/>
        <w:rPr>
          <w:rStyle w:val="TheSansZwischenberschriftZchn"/>
          <w:rFonts w:ascii="Arial" w:hAnsi="Arial" w:cs="Arial"/>
          <w:sz w:val="20"/>
          <w:szCs w:val="20"/>
        </w:rPr>
      </w:pPr>
    </w:p>
    <w:p w14:paraId="7772A659" w14:textId="77777777" w:rsidR="00E1230B" w:rsidRPr="006C12AB" w:rsidRDefault="00E1230B" w:rsidP="006C12AB">
      <w:pPr>
        <w:pStyle w:val="ArialText"/>
        <w:spacing w:line="240" w:lineRule="auto"/>
        <w:ind w:firstLine="0"/>
        <w:rPr>
          <w:rStyle w:val="TheSansZwischenberschriftZchn"/>
          <w:rFonts w:ascii="Arial" w:hAnsi="Arial" w:cs="Arial"/>
          <w:sz w:val="20"/>
          <w:szCs w:val="20"/>
        </w:rPr>
      </w:pPr>
    </w:p>
    <w:tbl>
      <w:tblPr>
        <w:tblStyle w:val="Tabellenraster"/>
        <w:tblW w:w="0" w:type="auto"/>
        <w:tblInd w:w="142" w:type="dxa"/>
        <w:tblBorders>
          <w:top w:val="single" w:sz="4" w:space="0" w:color="003480"/>
          <w:left w:val="single" w:sz="4" w:space="0" w:color="003480"/>
          <w:bottom w:val="single" w:sz="4" w:space="0" w:color="003480"/>
          <w:right w:val="single" w:sz="4" w:space="0" w:color="003480"/>
          <w:insideH w:val="single" w:sz="4" w:space="0" w:color="003480"/>
          <w:insideV w:val="single" w:sz="4" w:space="0" w:color="003480"/>
        </w:tblBorders>
        <w:tblLook w:val="04A0" w:firstRow="1" w:lastRow="0" w:firstColumn="1" w:lastColumn="0" w:noHBand="0" w:noVBand="1"/>
      </w:tblPr>
      <w:tblGrid>
        <w:gridCol w:w="4811"/>
        <w:gridCol w:w="4817"/>
      </w:tblGrid>
      <w:tr w:rsidR="00046DE0" w:rsidRPr="006C12AB" w14:paraId="04027426" w14:textId="77777777" w:rsidTr="006C12AB">
        <w:tc>
          <w:tcPr>
            <w:tcW w:w="4885" w:type="dxa"/>
          </w:tcPr>
          <w:p w14:paraId="14760617" w14:textId="47C976EF" w:rsidR="00046DE0" w:rsidRPr="006C12AB" w:rsidRDefault="00046DE0" w:rsidP="006C12AB">
            <w:pPr>
              <w:pStyle w:val="ArialText"/>
              <w:spacing w:line="240" w:lineRule="auto"/>
              <w:ind w:firstLine="0"/>
              <w:rPr>
                <w:rStyle w:val="TheSansZwischenberschriftZchn"/>
                <w:rFonts w:ascii="Arial" w:hAnsi="Arial" w:cs="Arial"/>
                <w:sz w:val="20"/>
                <w:szCs w:val="20"/>
              </w:rPr>
            </w:pPr>
            <w:r w:rsidRPr="006C12AB">
              <w:rPr>
                <w:rStyle w:val="TheSansZwischenberschriftZchn"/>
                <w:rFonts w:ascii="Arial" w:hAnsi="Arial" w:cs="Arial"/>
                <w:sz w:val="20"/>
                <w:szCs w:val="20"/>
              </w:rPr>
              <w:t xml:space="preserve">Pro </w:t>
            </w:r>
          </w:p>
        </w:tc>
        <w:tc>
          <w:tcPr>
            <w:tcW w:w="4885" w:type="dxa"/>
          </w:tcPr>
          <w:p w14:paraId="0ED45D0D" w14:textId="3881B2B5" w:rsidR="00046DE0" w:rsidRPr="006C12AB" w:rsidRDefault="00046DE0" w:rsidP="006C12AB">
            <w:pPr>
              <w:pStyle w:val="ArialText"/>
              <w:spacing w:line="240" w:lineRule="auto"/>
              <w:ind w:firstLine="0"/>
              <w:rPr>
                <w:rStyle w:val="TheSansZwischenberschriftZchn"/>
                <w:rFonts w:ascii="Arial" w:hAnsi="Arial" w:cs="Arial"/>
                <w:sz w:val="20"/>
                <w:szCs w:val="20"/>
              </w:rPr>
            </w:pPr>
            <w:r w:rsidRPr="006C12AB">
              <w:rPr>
                <w:rStyle w:val="TheSansZwischenberschriftZchn"/>
                <w:rFonts w:ascii="Arial" w:hAnsi="Arial" w:cs="Arial"/>
                <w:sz w:val="20"/>
                <w:szCs w:val="20"/>
              </w:rPr>
              <w:t>Kontra</w:t>
            </w:r>
          </w:p>
        </w:tc>
      </w:tr>
      <w:tr w:rsidR="00046DE0" w:rsidRPr="006C12AB" w14:paraId="35CEED0E" w14:textId="77777777" w:rsidTr="00424B51">
        <w:trPr>
          <w:trHeight w:val="1303"/>
        </w:trPr>
        <w:tc>
          <w:tcPr>
            <w:tcW w:w="4885" w:type="dxa"/>
          </w:tcPr>
          <w:p w14:paraId="5575FD86" w14:textId="77777777" w:rsidR="00046DE0" w:rsidRPr="006C12AB" w:rsidRDefault="00046DE0" w:rsidP="006C12AB">
            <w:pPr>
              <w:pStyle w:val="ArialText"/>
              <w:spacing w:line="240" w:lineRule="auto"/>
              <w:ind w:firstLine="0"/>
              <w:rPr>
                <w:rStyle w:val="TheSansZwischenberschriftZchn"/>
                <w:rFonts w:ascii="Arial" w:hAnsi="Arial" w:cs="Arial"/>
                <w:sz w:val="20"/>
                <w:szCs w:val="20"/>
              </w:rPr>
            </w:pPr>
          </w:p>
          <w:p w14:paraId="5610AA5C" w14:textId="77777777" w:rsidR="00046DE0" w:rsidRPr="006C12AB" w:rsidRDefault="00046DE0" w:rsidP="006C12AB">
            <w:pPr>
              <w:pStyle w:val="ArialText"/>
              <w:spacing w:line="240" w:lineRule="auto"/>
              <w:ind w:firstLine="0"/>
              <w:rPr>
                <w:rStyle w:val="TheSansZwischenberschriftZchn"/>
                <w:rFonts w:ascii="Arial" w:hAnsi="Arial" w:cs="Arial"/>
                <w:sz w:val="20"/>
                <w:szCs w:val="20"/>
              </w:rPr>
            </w:pPr>
          </w:p>
          <w:p w14:paraId="6D2E80A9" w14:textId="77777777" w:rsidR="00046DE0" w:rsidRPr="006C12AB" w:rsidRDefault="00046DE0" w:rsidP="006C12AB">
            <w:pPr>
              <w:pStyle w:val="ArialText"/>
              <w:spacing w:line="240" w:lineRule="auto"/>
              <w:ind w:firstLine="0"/>
              <w:rPr>
                <w:rStyle w:val="TheSansZwischenberschriftZchn"/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885" w:type="dxa"/>
          </w:tcPr>
          <w:p w14:paraId="2C0ACFB4" w14:textId="77777777" w:rsidR="00046DE0" w:rsidRPr="006C12AB" w:rsidRDefault="00046DE0" w:rsidP="006C12AB">
            <w:pPr>
              <w:pStyle w:val="ArialText"/>
              <w:spacing w:line="240" w:lineRule="auto"/>
              <w:ind w:firstLine="0"/>
              <w:rPr>
                <w:rStyle w:val="TheSansZwischenberschriftZchn"/>
                <w:rFonts w:ascii="Arial" w:hAnsi="Arial" w:cs="Arial"/>
                <w:sz w:val="20"/>
                <w:szCs w:val="20"/>
              </w:rPr>
            </w:pPr>
          </w:p>
        </w:tc>
      </w:tr>
    </w:tbl>
    <w:p w14:paraId="21BE87E7" w14:textId="77777777" w:rsidR="00E1230B" w:rsidRDefault="00E1230B" w:rsidP="006C12AB">
      <w:pPr>
        <w:pStyle w:val="ArialText"/>
        <w:spacing w:line="240" w:lineRule="auto"/>
        <w:ind w:firstLine="0"/>
        <w:rPr>
          <w:rStyle w:val="TheSansZwischenberschriftZchn"/>
          <w:rFonts w:ascii="Arial" w:hAnsi="Arial" w:cs="Arial"/>
          <w:sz w:val="20"/>
          <w:szCs w:val="20"/>
        </w:rPr>
      </w:pPr>
    </w:p>
    <w:p w14:paraId="0331E704" w14:textId="77777777" w:rsidR="00E30547" w:rsidRDefault="00E30547" w:rsidP="006C12AB">
      <w:pPr>
        <w:pStyle w:val="ArialText"/>
        <w:spacing w:line="240" w:lineRule="auto"/>
        <w:ind w:firstLine="0"/>
        <w:rPr>
          <w:rStyle w:val="TheSansZwischenberschriftZchn"/>
          <w:rFonts w:ascii="Arial" w:hAnsi="Arial" w:cs="Arial"/>
          <w:sz w:val="20"/>
          <w:szCs w:val="20"/>
        </w:rPr>
      </w:pPr>
      <w:r>
        <w:rPr>
          <w:rStyle w:val="TheSansZwischenberschriftZchn"/>
          <w:rFonts w:ascii="Arial" w:hAnsi="Arial" w:cs="Arial"/>
          <w:sz w:val="20"/>
          <w:szCs w:val="20"/>
        </w:rPr>
        <w:t>Talkshow</w:t>
      </w:r>
    </w:p>
    <w:p w14:paraId="1D7540E6" w14:textId="03A8F0FE" w:rsidR="00E30547" w:rsidRDefault="00E30547" w:rsidP="006C12AB">
      <w:pPr>
        <w:pStyle w:val="ArialText"/>
        <w:spacing w:line="240" w:lineRule="auto"/>
        <w:ind w:firstLine="0"/>
        <w:rPr>
          <w:rStyle w:val="TheSansZwischenberschriftZchn"/>
          <w:rFonts w:ascii="Arial" w:hAnsi="Arial" w:cs="Arial"/>
          <w:b w:val="0"/>
          <w:bCs/>
          <w:sz w:val="20"/>
          <w:szCs w:val="20"/>
        </w:rPr>
      </w:pPr>
      <w:r w:rsidRPr="00E30547">
        <w:rPr>
          <w:rStyle w:val="TheSansZwischenberschriftZchn"/>
          <w:rFonts w:ascii="Arial" w:hAnsi="Arial" w:cs="Arial"/>
          <w:b w:val="0"/>
          <w:bCs/>
          <w:sz w:val="20"/>
          <w:szCs w:val="20"/>
        </w:rPr>
        <w:t xml:space="preserve">Bereitet euch nun darauf vor, an einer Talkshow teilzunehmen. Verteilt die Rollen: Moderation, Soldat/Soldatin, Friedensaktivist/-aktivistin, Politiker/-in, Jugendliche, Sicherheitsexperten. </w:t>
      </w:r>
    </w:p>
    <w:p w14:paraId="6B311CAB" w14:textId="25D21943" w:rsidR="00E30547" w:rsidRDefault="00E30547" w:rsidP="006C12AB">
      <w:pPr>
        <w:pStyle w:val="ArialText"/>
        <w:spacing w:line="240" w:lineRule="auto"/>
        <w:ind w:firstLine="0"/>
        <w:rPr>
          <w:rStyle w:val="TheSansZwischenberschriftZchn"/>
          <w:rFonts w:ascii="Arial" w:hAnsi="Arial" w:cs="Arial"/>
          <w:b w:val="0"/>
          <w:bCs/>
          <w:sz w:val="20"/>
          <w:szCs w:val="20"/>
        </w:rPr>
      </w:pPr>
      <w:r>
        <w:rPr>
          <w:rStyle w:val="TheSansZwischenberschriftZchn"/>
          <w:rFonts w:ascii="Arial" w:hAnsi="Arial" w:cs="Arial"/>
          <w:b w:val="0"/>
          <w:bCs/>
          <w:sz w:val="20"/>
          <w:szCs w:val="20"/>
        </w:rPr>
        <w:t xml:space="preserve">Notiert euch Stichpunkte für die Argumentation und diskutiert das Thema „Helfen militärische Einsätze im Ausland, Frieden zu schaffen?“ </w:t>
      </w:r>
    </w:p>
    <w:p w14:paraId="1A7F5D37" w14:textId="0EC65ED7" w:rsidR="00E30547" w:rsidRDefault="00E30547" w:rsidP="006C12AB">
      <w:pPr>
        <w:pStyle w:val="ArialText"/>
        <w:spacing w:line="240" w:lineRule="auto"/>
        <w:ind w:firstLine="0"/>
        <w:rPr>
          <w:rStyle w:val="TheSansZwischenberschriftZchn"/>
          <w:rFonts w:ascii="Arial" w:hAnsi="Arial" w:cs="Arial"/>
          <w:b w:val="0"/>
          <w:bCs/>
          <w:sz w:val="20"/>
          <w:szCs w:val="20"/>
        </w:rPr>
      </w:pPr>
      <w:r>
        <w:rPr>
          <w:rStyle w:val="TheSansZwischenberschriftZchn"/>
          <w:rFonts w:ascii="Arial" w:hAnsi="Arial" w:cs="Arial"/>
          <w:b w:val="0"/>
          <w:bCs/>
          <w:sz w:val="20"/>
          <w:szCs w:val="20"/>
        </w:rPr>
        <w:t xml:space="preserve"> </w:t>
      </w:r>
    </w:p>
    <w:p w14:paraId="709F1883" w14:textId="77777777" w:rsidR="00E30547" w:rsidRPr="006C12AB" w:rsidRDefault="00E30547" w:rsidP="006C12AB">
      <w:pPr>
        <w:pStyle w:val="ArialText"/>
        <w:spacing w:line="240" w:lineRule="auto"/>
        <w:ind w:firstLine="0"/>
        <w:rPr>
          <w:rStyle w:val="TheSansZwischenberschriftZchn"/>
          <w:rFonts w:ascii="Arial" w:hAnsi="Arial" w:cs="Arial"/>
          <w:sz w:val="20"/>
          <w:szCs w:val="20"/>
        </w:rPr>
      </w:pPr>
    </w:p>
    <w:sectPr w:rsidR="00E30547" w:rsidRPr="006C12AB" w:rsidSect="00560917">
      <w:headerReference w:type="default" r:id="rId7"/>
      <w:footerReference w:type="default" r:id="rId8"/>
      <w:pgSz w:w="11906" w:h="16838"/>
      <w:pgMar w:top="244" w:right="992" w:bottom="499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A14142D" w14:textId="77777777" w:rsidR="002C6B53" w:rsidRDefault="002C6B53" w:rsidP="003A7C35">
      <w:pPr>
        <w:spacing w:after="0" w:line="240" w:lineRule="auto"/>
      </w:pPr>
      <w:r>
        <w:separator/>
      </w:r>
    </w:p>
  </w:endnote>
  <w:endnote w:type="continuationSeparator" w:id="0">
    <w:p w14:paraId="1F6FCFF6" w14:textId="77777777" w:rsidR="002C6B53" w:rsidRDefault="002C6B53" w:rsidP="003A7C3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heSans C5 SemiLight">
    <w:altName w:val="Calibri"/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heSans C5s ExtraBold">
    <w:altName w:val="Calibri"/>
    <w:panose1 w:val="00000000000000000000"/>
    <w:charset w:val="00"/>
    <w:family w:val="swiss"/>
    <w:notTrueType/>
    <w:pitch w:val="variable"/>
    <w:sig w:usb0="A000007F" w:usb1="5000E0FB" w:usb2="00000000" w:usb3="00000000" w:csb0="00000193" w:csb1="00000000"/>
  </w:font>
  <w:font w:name="TheSans C5">
    <w:altName w:val="Cambria"/>
    <w:panose1 w:val="00000000000000000000"/>
    <w:charset w:val="00"/>
    <w:family w:val="roman"/>
    <w:notTrueType/>
    <w:pitch w:val="default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heSans C5 Plain">
    <w:altName w:val="Arial"/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96C29EC" w14:textId="5C58420D" w:rsidR="003A7C35" w:rsidRPr="003A7C35" w:rsidRDefault="00685FD6" w:rsidP="00C77FA2">
    <w:pPr>
      <w:spacing w:after="0" w:line="259" w:lineRule="auto"/>
      <w:ind w:left="0" w:right="6378" w:firstLine="0"/>
      <w:rPr>
        <w:rFonts w:ascii="TheSans C5 Plain" w:eastAsia="TheSans C5 Plain" w:hAnsi="TheSans C5 Plain" w:cs="TheSans C5 Plain"/>
        <w:bCs/>
        <w:color w:val="909191"/>
      </w:rPr>
    </w:pPr>
    <w:r>
      <w:rPr>
        <w:rFonts w:ascii="Arial" w:eastAsia="TheSans C5 Plain" w:hAnsi="Arial" w:cs="Arial"/>
        <w:bCs/>
        <w:noProof/>
        <w:color w:val="909191"/>
        <w:sz w:val="18"/>
        <w:szCs w:val="18"/>
      </w:rPr>
      <w:drawing>
        <wp:anchor distT="0" distB="0" distL="114300" distR="114300" simplePos="0" relativeHeight="251660288" behindDoc="1" locked="0" layoutInCell="1" allowOverlap="1" wp14:anchorId="138EBE4B" wp14:editId="0CBD20A5">
          <wp:simplePos x="0" y="0"/>
          <wp:positionH relativeFrom="column">
            <wp:posOffset>129871</wp:posOffset>
          </wp:positionH>
          <wp:positionV relativeFrom="paragraph">
            <wp:posOffset>13335</wp:posOffset>
          </wp:positionV>
          <wp:extent cx="356870" cy="107950"/>
          <wp:effectExtent l="0" t="0" r="5080" b="6350"/>
          <wp:wrapNone/>
          <wp:docPr id="1" name="Grafik 0" descr="SWR_dachmarke_schwarz_klein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SWR_dachmarke_schwarz_klein.jp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356870" cy="10795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>©</w:t>
    </w:r>
    <w:r w:rsidR="00C77FA2">
      <w:rPr>
        <w:rFonts w:ascii="Arial" w:eastAsia="TheSans C5 Plain" w:hAnsi="Arial" w:cs="Arial"/>
        <w:bCs/>
        <w:color w:val="909191"/>
        <w:sz w:val="18"/>
        <w:szCs w:val="18"/>
      </w:rPr>
      <w:t xml:space="preserve">             </w:t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 xml:space="preserve"> 202</w:t>
    </w:r>
    <w:r w:rsidR="00C77FA2">
      <w:rPr>
        <w:rFonts w:ascii="Arial" w:eastAsia="TheSans C5 Plain" w:hAnsi="Arial" w:cs="Arial"/>
        <w:bCs/>
        <w:color w:val="909191"/>
        <w:sz w:val="18"/>
        <w:szCs w:val="18"/>
      </w:rPr>
      <w:t>6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6FB73E9" w14:textId="77777777" w:rsidR="002C6B53" w:rsidRDefault="002C6B53" w:rsidP="003A7C35">
      <w:pPr>
        <w:spacing w:after="0" w:line="240" w:lineRule="auto"/>
      </w:pPr>
      <w:r>
        <w:separator/>
      </w:r>
    </w:p>
  </w:footnote>
  <w:footnote w:type="continuationSeparator" w:id="0">
    <w:p w14:paraId="0D143AAC" w14:textId="77777777" w:rsidR="002C6B53" w:rsidRDefault="002C6B53" w:rsidP="003A7C3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4C78C32" w14:textId="379F205E" w:rsidR="00685FD6" w:rsidRDefault="00C77FA2" w:rsidP="003754F0">
    <w:pPr>
      <w:pStyle w:val="ArialTitelgrau"/>
      <w:ind w:firstLine="142"/>
    </w:pPr>
    <w:r>
      <w:rPr>
        <w:rFonts w:ascii="Calibri" w:eastAsia="Calibri" w:hAnsi="Calibri" w:cs="Calibri"/>
        <w:noProof/>
        <w:sz w:val="20"/>
        <w:szCs w:val="20"/>
      </w:rPr>
      <w:drawing>
        <wp:anchor distT="0" distB="0" distL="114300" distR="114300" simplePos="0" relativeHeight="251668480" behindDoc="1" locked="0" layoutInCell="1" allowOverlap="1" wp14:anchorId="398B4862" wp14:editId="2576B23C">
          <wp:simplePos x="0" y="0"/>
          <wp:positionH relativeFrom="column">
            <wp:posOffset>3938905</wp:posOffset>
          </wp:positionH>
          <wp:positionV relativeFrom="paragraph">
            <wp:posOffset>-387350</wp:posOffset>
          </wp:positionV>
          <wp:extent cx="576000" cy="576000"/>
          <wp:effectExtent l="0" t="0" r="0" b="0"/>
          <wp:wrapTight wrapText="bothSides">
            <wp:wrapPolygon edited="0">
              <wp:start x="0" y="0"/>
              <wp:lineTo x="0" y="20719"/>
              <wp:lineTo x="20719" y="20719"/>
              <wp:lineTo x="20719" y="0"/>
              <wp:lineTo x="0" y="0"/>
            </wp:wrapPolygon>
          </wp:wrapTight>
          <wp:docPr id="312777524" name="Grafik 14" descr="Ein Bild, das Muster, Pixel enthält.&#10;&#10;KI-generierte Inhalte können fehlerhaft sein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12777524" name="Grafik 14" descr="Ein Bild, das Muster, Pixel enthält.&#10;&#10;KI-generierte Inhalte können fehlerhaft sein.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76000" cy="576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A13D0B">
      <w:rPr>
        <w:rFonts w:ascii="Calibri" w:eastAsia="Calibri" w:hAnsi="Calibri" w:cs="Calibri"/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65408" behindDoc="0" locked="0" layoutInCell="1" allowOverlap="1" wp14:anchorId="2876A5CB" wp14:editId="6E1DAE2E">
              <wp:simplePos x="0" y="0"/>
              <wp:positionH relativeFrom="column">
                <wp:posOffset>4970780</wp:posOffset>
              </wp:positionH>
              <wp:positionV relativeFrom="page">
                <wp:posOffset>160020</wp:posOffset>
              </wp:positionV>
              <wp:extent cx="1240155" cy="499745"/>
              <wp:effectExtent l="0" t="0" r="0" b="0"/>
              <wp:wrapNone/>
              <wp:docPr id="659070222" name="Rechteck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1240155" cy="499745"/>
                      </a:xfrm>
                      <a:prstGeom prst="rect">
                        <a:avLst/>
                      </a:prstGeom>
                      <a:solidFill>
                        <a:srgbClr val="00347D"/>
                      </a:soli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15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2A6E290A" id="Rechteck 7" o:spid="_x0000_s1026" style="position:absolute;margin-left:391.4pt;margin-top:12.6pt;width:97.65pt;height:39.3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" fillcolor="#00347d" stroked="f" strokeweight="2pt">
              <w10:wrap anchory="page"/>
            </v:rect>
          </w:pict>
        </mc:Fallback>
      </mc:AlternateContent>
    </w:r>
    <w:r w:rsidR="00685FD6" w:rsidRPr="002D4E32">
      <w:rPr>
        <w:i/>
        <w:iCs/>
        <w:noProof/>
        <w:sz w:val="20"/>
        <w:szCs w:val="20"/>
      </w:rPr>
      <w:drawing>
        <wp:anchor distT="0" distB="0" distL="114300" distR="114300" simplePos="0" relativeHeight="251664384" behindDoc="0" locked="1" layoutInCell="1" allowOverlap="1" wp14:anchorId="6AC31637" wp14:editId="59382208">
          <wp:simplePos x="0" y="0"/>
          <wp:positionH relativeFrom="column">
            <wp:posOffset>3381375</wp:posOffset>
          </wp:positionH>
          <wp:positionV relativeFrom="page">
            <wp:posOffset>-356235</wp:posOffset>
          </wp:positionV>
          <wp:extent cx="3635375" cy="2044700"/>
          <wp:effectExtent l="0" t="0" r="0" b="0"/>
          <wp:wrapNone/>
          <wp:docPr id="2" name="Grafik 3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635375" cy="2044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="00685FD6" w:rsidRPr="002D4E32">
      <w:rPr>
        <w:noProof/>
        <w:sz w:val="20"/>
        <w:szCs w:val="20"/>
      </w:rPr>
      <w:drawing>
        <wp:anchor distT="0" distB="0" distL="114300" distR="114300" simplePos="0" relativeHeight="251666432" behindDoc="0" locked="1" layoutInCell="1" allowOverlap="1" wp14:anchorId="597E75E1" wp14:editId="637D24EF">
          <wp:simplePos x="0" y="0"/>
          <wp:positionH relativeFrom="column">
            <wp:posOffset>5087486</wp:posOffset>
          </wp:positionH>
          <wp:positionV relativeFrom="page">
            <wp:posOffset>435610</wp:posOffset>
          </wp:positionV>
          <wp:extent cx="1026000" cy="180000"/>
          <wp:effectExtent l="0" t="0" r="3175" b="0"/>
          <wp:wrapNone/>
          <wp:docPr id="3" name="Grafik 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3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  <a:ext uri="{96DAC541-7B7A-43D3-8B79-37D633B846F1}">
                        <asvg:svgBlip xmlns:asvg="http://schemas.microsoft.com/office/drawing/2016/SVG/main" r:embed="rId4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26000" cy="180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685FD6" w:rsidRPr="002D4E32">
      <w:rPr>
        <w:sz w:val="20"/>
        <w:szCs w:val="20"/>
      </w:rPr>
      <w:t xml:space="preserve">Arbeitsblatt </w:t>
    </w:r>
    <w:r w:rsidR="006C12AB">
      <w:rPr>
        <w:sz w:val="20"/>
        <w:szCs w:val="20"/>
      </w:rPr>
      <w:t>3</w:t>
    </w:r>
    <w:r w:rsidR="00685FD6" w:rsidRPr="002D4E32">
      <w:rPr>
        <w:sz w:val="20"/>
        <w:szCs w:val="20"/>
      </w:rPr>
      <w:t xml:space="preserve">: </w:t>
    </w:r>
    <w:r w:rsidR="003754F0">
      <w:rPr>
        <w:sz w:val="20"/>
        <w:szCs w:val="20"/>
      </w:rPr>
      <w:t>Internationale Rolle der Bundeswehr</w:t>
    </w:r>
  </w:p>
  <w:p w14:paraId="365A235F" w14:textId="1DB7D6B0" w:rsidR="00685FD6" w:rsidRPr="00000978" w:rsidRDefault="00A13D0B" w:rsidP="00685FD6">
    <w:pPr>
      <w:pStyle w:val="KeinLeerraum"/>
      <w:ind w:left="142"/>
      <w:rPr>
        <w:color w:val="909191"/>
        <w:sz w:val="16"/>
        <w:szCs w:val="16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67456" behindDoc="0" locked="0" layoutInCell="1" allowOverlap="1" wp14:anchorId="52FEC9C0" wp14:editId="4EFB1057">
              <wp:simplePos x="0" y="0"/>
              <wp:positionH relativeFrom="column">
                <wp:posOffset>99060</wp:posOffset>
              </wp:positionH>
              <wp:positionV relativeFrom="paragraph">
                <wp:posOffset>55880</wp:posOffset>
              </wp:positionV>
              <wp:extent cx="4544060" cy="0"/>
              <wp:effectExtent l="9525" t="17145" r="8890" b="11430"/>
              <wp:wrapNone/>
              <wp:docPr id="540604361" name="Shape 3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4544060" cy="0"/>
                      </a:xfrm>
                      <a:custGeom>
                        <a:avLst/>
                        <a:gdLst>
                          <a:gd name="T0" fmla="*/ 0 w 4545000"/>
                          <a:gd name="T1" fmla="*/ 4545000 w 4545000"/>
                          <a:gd name="T2" fmla="*/ 0 w 4545000"/>
                          <a:gd name="T3" fmla="*/ 4545000 w 4545000"/>
                        </a:gdLst>
                        <a:ahLst/>
                        <a:cxnLst>
                          <a:cxn ang="0">
                            <a:pos x="T0" y="0"/>
                          </a:cxn>
                          <a:cxn ang="0">
                            <a:pos x="T1" y="0"/>
                          </a:cxn>
                        </a:cxnLst>
                        <a:rect l="T2" t="0" r="T3" b="0"/>
                        <a:pathLst>
                          <a:path w="4545000">
                            <a:moveTo>
                              <a:pt x="0" y="0"/>
                            </a:moveTo>
                            <a:lnTo>
                              <a:pt x="4545000" y="0"/>
                            </a:lnTo>
                          </a:path>
                        </a:pathLst>
                      </a:custGeom>
                      <a:noFill/>
                      <a:ln w="15875">
                        <a:solidFill>
                          <a:srgbClr val="909191"/>
                        </a:solidFill>
                        <a:miter lim="100000"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0359C313" id="Shape 32" o:spid="_x0000_s1026" style="position:absolute;margin-left:7.8pt;margin-top:4.4pt;width:357.8pt;height:0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45000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" path="m,l4545000,e" filled="f" strokecolor="#909191" strokeweight="1.25pt">
              <v:stroke miterlimit="1" joinstyle="miter"/>
              <v:path arrowok="t" o:connecttype="custom" o:connectlocs="0,0;4544060,0" o:connectangles="0,0" textboxrect="0,0,4545000,0"/>
            </v:shape>
          </w:pict>
        </mc:Fallback>
      </mc:AlternateContent>
    </w:r>
  </w:p>
  <w:p w14:paraId="3B0BB8BF" w14:textId="6EA97D8D" w:rsidR="00685FD6" w:rsidRPr="00A13D0B" w:rsidRDefault="00A13D0B" w:rsidP="00685FD6">
    <w:pPr>
      <w:pStyle w:val="ArialBeschreibunggrau"/>
      <w:ind w:firstLine="132"/>
      <w:rPr>
        <w:rFonts w:cs="Arial"/>
      </w:rPr>
    </w:pPr>
    <w:r w:rsidRPr="00A13D0B">
      <w:rPr>
        <w:rFonts w:cs="Arial"/>
      </w:rPr>
      <w:t>Spickzettel</w:t>
    </w:r>
    <w:r w:rsidR="00200DF4" w:rsidRPr="00A13D0B">
      <w:rPr>
        <w:rFonts w:cs="Arial"/>
      </w:rPr>
      <w:t xml:space="preserve"> </w:t>
    </w:r>
    <w:r w:rsidR="00CF08A5" w:rsidRPr="00A13D0B">
      <w:rPr>
        <w:rFonts w:ascii="Cambria Math" w:hAnsi="Cambria Math" w:cs="Cambria Math"/>
      </w:rPr>
      <w:t>⋅</w:t>
    </w:r>
    <w:r w:rsidRPr="00A13D0B">
      <w:rPr>
        <w:rFonts w:cs="Arial"/>
      </w:rPr>
      <w:t xml:space="preserve"> Was macht die Bundeswehr? </w:t>
    </w:r>
  </w:p>
  <w:p w14:paraId="4BBB4AEE" w14:textId="68F87F1C" w:rsidR="00685FD6" w:rsidRPr="00C77FA2" w:rsidRDefault="00C77FA2" w:rsidP="00685FD6">
    <w:pPr>
      <w:pStyle w:val="ArialBeschreibunggrau"/>
      <w:ind w:firstLine="132"/>
      <w:rPr>
        <w:rFonts w:cs="Arial"/>
        <w:szCs w:val="16"/>
      </w:rPr>
    </w:pPr>
    <w:r w:rsidRPr="00C77FA2">
      <w:rPr>
        <w:rFonts w:eastAsiaTheme="minorHAnsi" w:cs="Arial"/>
        <w:szCs w:val="16"/>
      </w:rPr>
      <w:t>planet-schule.de/x/spickzettel-</w:t>
    </w:r>
    <w:proofErr w:type="spellStart"/>
    <w:r w:rsidRPr="00C77FA2">
      <w:rPr>
        <w:rFonts w:eastAsiaTheme="minorHAnsi" w:cs="Arial"/>
        <w:szCs w:val="16"/>
      </w:rPr>
      <w:t>bundeswehr</w:t>
    </w:r>
    <w:proofErr w:type="spellEnd"/>
  </w:p>
  <w:p w14:paraId="6B367A9A" w14:textId="77777777" w:rsidR="00685FD6" w:rsidRPr="00A13D0B" w:rsidRDefault="00685FD6" w:rsidP="00685FD6">
    <w:pPr>
      <w:pStyle w:val="ArialBeschreibunggrau"/>
      <w:ind w:firstLine="132"/>
      <w:rPr>
        <w:rFonts w:cs="Arial"/>
        <w:szCs w:val="16"/>
      </w:rPr>
    </w:pPr>
    <w:r w:rsidRPr="00A13D0B">
      <w:rPr>
        <w:rFonts w:cs="Arial"/>
        <w:szCs w:val="16"/>
      </w:rPr>
      <w:t>Name:</w:t>
    </w:r>
  </w:p>
  <w:p w14:paraId="240A6699" w14:textId="77777777" w:rsidR="00685FD6" w:rsidRDefault="00685FD6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5167323"/>
    <w:multiLevelType w:val="hybridMultilevel"/>
    <w:tmpl w:val="C19C081A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A744140"/>
    <w:multiLevelType w:val="hybridMultilevel"/>
    <w:tmpl w:val="A8C408CE"/>
    <w:lvl w:ilvl="0" w:tplc="EDBC0AE8">
      <w:start w:val="1"/>
      <w:numFmt w:val="bullet"/>
      <w:lvlText w:val="-"/>
      <w:lvlJc w:val="left"/>
      <w:pPr>
        <w:ind w:left="1080" w:hanging="360"/>
      </w:pPr>
      <w:rPr>
        <w:rFonts w:ascii="TheSans C5 SemiLight" w:eastAsia="TheSans C5 SemiLight" w:hAnsi="TheSans C5 SemiLight" w:cs="TheSans C5 SemiLight" w:hint="default"/>
      </w:rPr>
    </w:lvl>
    <w:lvl w:ilvl="1" w:tplc="0407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hint="default"/>
      </w:rPr>
    </w:lvl>
    <w:lvl w:ilvl="2" w:tplc="0407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 w16cid:durableId="376509459">
    <w:abstractNumId w:val="0"/>
  </w:num>
  <w:num w:numId="2" w16cid:durableId="151388297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0"/>
  <w:proofState w:spelling="clean" w:grammar="clean"/>
  <w:attachedTemplate r:id="rId1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13D0B"/>
    <w:rsid w:val="00046DE0"/>
    <w:rsid w:val="000C5BEC"/>
    <w:rsid w:val="001621FF"/>
    <w:rsid w:val="001773CA"/>
    <w:rsid w:val="001D4484"/>
    <w:rsid w:val="00200DF4"/>
    <w:rsid w:val="00281DDB"/>
    <w:rsid w:val="002C6B53"/>
    <w:rsid w:val="0033305D"/>
    <w:rsid w:val="00335E90"/>
    <w:rsid w:val="003754F0"/>
    <w:rsid w:val="003A3057"/>
    <w:rsid w:val="003A7C35"/>
    <w:rsid w:val="003F5575"/>
    <w:rsid w:val="003F6A66"/>
    <w:rsid w:val="00424B51"/>
    <w:rsid w:val="00462615"/>
    <w:rsid w:val="004D711E"/>
    <w:rsid w:val="0052199E"/>
    <w:rsid w:val="00560917"/>
    <w:rsid w:val="00600A1B"/>
    <w:rsid w:val="0060637E"/>
    <w:rsid w:val="006109E5"/>
    <w:rsid w:val="00685FD6"/>
    <w:rsid w:val="006C12AB"/>
    <w:rsid w:val="006F2769"/>
    <w:rsid w:val="00751706"/>
    <w:rsid w:val="007B436A"/>
    <w:rsid w:val="008B0864"/>
    <w:rsid w:val="008C5CBF"/>
    <w:rsid w:val="009A1775"/>
    <w:rsid w:val="009B6F89"/>
    <w:rsid w:val="00A13D0B"/>
    <w:rsid w:val="00AA60EB"/>
    <w:rsid w:val="00B56F98"/>
    <w:rsid w:val="00B933C3"/>
    <w:rsid w:val="00C111CB"/>
    <w:rsid w:val="00C53654"/>
    <w:rsid w:val="00C77FA2"/>
    <w:rsid w:val="00C92EE7"/>
    <w:rsid w:val="00CA652C"/>
    <w:rsid w:val="00CF08A5"/>
    <w:rsid w:val="00D03B9A"/>
    <w:rsid w:val="00DD0F29"/>
    <w:rsid w:val="00E1230B"/>
    <w:rsid w:val="00E30547"/>
    <w:rsid w:val="00ED67A7"/>
    <w:rsid w:val="00EF7DA1"/>
    <w:rsid w:val="00F210CA"/>
    <w:rsid w:val="00FE4A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129D797"/>
  <w15:docId w15:val="{EB30C324-76FD-4FAE-A0D4-5BF6AF9ABA2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rsid w:val="00560917"/>
    <w:pPr>
      <w:spacing w:after="13" w:line="248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einLeerraum">
    <w:name w:val="No Spacing"/>
    <w:link w:val="KeinLeerraumZchn"/>
    <w:uiPriority w:val="1"/>
    <w:rsid w:val="00560917"/>
    <w:pPr>
      <w:spacing w:after="0" w:line="240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berschrift">
    <w:name w:val="TheSans Überschrift"/>
    <w:basedOn w:val="Standard"/>
    <w:link w:val="TheSansberschriftZchn"/>
    <w:qFormat/>
    <w:rsid w:val="00560917"/>
    <w:pPr>
      <w:spacing w:after="3"/>
    </w:pPr>
    <w:rPr>
      <w:rFonts w:ascii="TheSans C5s ExtraBold" w:eastAsia="TheSans C5" w:hAnsi="TheSans C5s ExtraBold" w:cs="TheSans C5"/>
      <w:bCs/>
      <w:sz w:val="44"/>
    </w:rPr>
  </w:style>
  <w:style w:type="character" w:customStyle="1" w:styleId="TheSansberschriftZchn">
    <w:name w:val="TheSans Überschrift Zchn"/>
    <w:basedOn w:val="Absatz-Standardschriftart"/>
    <w:link w:val="TheSansberschrift"/>
    <w:rsid w:val="00560917"/>
    <w:rPr>
      <w:rFonts w:ascii="TheSans C5s ExtraBold" w:eastAsia="TheSans C5" w:hAnsi="TheSans C5s ExtraBold" w:cs="TheSans C5"/>
      <w:bCs/>
      <w:color w:val="00347D"/>
      <w:kern w:val="2"/>
      <w:sz w:val="44"/>
      <w:lang w:eastAsia="de-DE"/>
    </w:rPr>
  </w:style>
  <w:style w:type="character" w:customStyle="1" w:styleId="KeinLeerraumZchn">
    <w:name w:val="Kein Leerraum Zchn"/>
    <w:basedOn w:val="Absatz-Standardschriftart"/>
    <w:link w:val="KeinLeerraum"/>
    <w:uiPriority w:val="1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Text">
    <w:name w:val="TheSans Text"/>
    <w:basedOn w:val="Standard"/>
    <w:link w:val="TheSansTextZchn"/>
    <w:qFormat/>
    <w:rsid w:val="00560917"/>
  </w:style>
  <w:style w:type="character" w:customStyle="1" w:styleId="TheSansTextZchn">
    <w:name w:val="TheSans Text Zchn"/>
    <w:basedOn w:val="Absatz-Standardschriftart"/>
    <w:link w:val="TheSansText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Zwischenberschrift">
    <w:name w:val="TheSans Zwischenüberschrift"/>
    <w:basedOn w:val="Standard"/>
    <w:link w:val="TheSansZwischenberschriftZchn"/>
    <w:rsid w:val="00560917"/>
    <w:pPr>
      <w:spacing w:after="262"/>
      <w:ind w:left="-5"/>
    </w:pPr>
    <w:rPr>
      <w:rFonts w:ascii="TheSans C5s ExtraBold" w:eastAsia="TheSans C5" w:hAnsi="TheSans C5s ExtraBold" w:cs="TheSans C5"/>
      <w:b/>
    </w:rPr>
  </w:style>
  <w:style w:type="character" w:customStyle="1" w:styleId="TheSansZwischenberschriftZchn">
    <w:name w:val="TheSans Zwischenüberschrift Zchn"/>
    <w:basedOn w:val="Absatz-Standardschriftart"/>
    <w:link w:val="TheSansZwischenberschrift"/>
    <w:rsid w:val="00560917"/>
    <w:rPr>
      <w:rFonts w:ascii="TheSans C5s ExtraBold" w:eastAsia="TheSans C5" w:hAnsi="TheSans C5s ExtraBold" w:cs="TheSans C5"/>
      <w:b/>
      <w:color w:val="00347D"/>
      <w:kern w:val="2"/>
      <w:lang w:eastAsia="de-DE"/>
    </w:rPr>
  </w:style>
  <w:style w:type="paragraph" w:customStyle="1" w:styleId="ArialTitelgrau">
    <w:name w:val="Arial Titel grau"/>
    <w:basedOn w:val="Standard"/>
    <w:rsid w:val="00560917"/>
    <w:pPr>
      <w:spacing w:after="0" w:line="240" w:lineRule="auto"/>
      <w:ind w:left="0" w:firstLine="0"/>
    </w:pPr>
    <w:rPr>
      <w:rFonts w:ascii="Arial" w:hAnsi="Arial"/>
      <w:color w:val="909191"/>
    </w:rPr>
  </w:style>
  <w:style w:type="paragraph" w:customStyle="1" w:styleId="ArialBeschreibunggrau">
    <w:name w:val="Arial Beschreibung grau"/>
    <w:basedOn w:val="Standard"/>
    <w:qFormat/>
    <w:rsid w:val="00560917"/>
    <w:pPr>
      <w:spacing w:after="0" w:line="265" w:lineRule="auto"/>
    </w:pPr>
    <w:rPr>
      <w:rFonts w:ascii="Arial" w:hAnsi="Arial"/>
      <w:color w:val="808080"/>
      <w:kern w:val="0"/>
      <w:sz w:val="16"/>
    </w:rPr>
  </w:style>
  <w:style w:type="paragraph" w:customStyle="1" w:styleId="Arialberschrift">
    <w:name w:val="Arial Überschrift"/>
    <w:basedOn w:val="TheSansberschrift"/>
    <w:qFormat/>
    <w:rsid w:val="00560917"/>
    <w:pPr>
      <w:spacing w:line="240" w:lineRule="auto"/>
      <w:ind w:left="142" w:right="-143"/>
    </w:pPr>
    <w:rPr>
      <w:rFonts w:ascii="Arial" w:hAnsi="Arial"/>
      <w:b/>
    </w:rPr>
  </w:style>
  <w:style w:type="paragraph" w:customStyle="1" w:styleId="ArialText">
    <w:name w:val="Arial Text"/>
    <w:basedOn w:val="TheSansText"/>
    <w:qFormat/>
    <w:rsid w:val="00560917"/>
    <w:pPr>
      <w:ind w:left="142"/>
    </w:pPr>
    <w:rPr>
      <w:rFonts w:ascii="Arial" w:hAnsi="Arial"/>
    </w:rPr>
  </w:style>
  <w:style w:type="paragraph" w:customStyle="1" w:styleId="ArialZwischenberschrift2">
    <w:name w:val="Arial Zwischenüberschrift2"/>
    <w:basedOn w:val="TheSansZwischenberschrift"/>
    <w:rsid w:val="00560917"/>
    <w:pPr>
      <w:ind w:left="142"/>
    </w:pPr>
    <w:rPr>
      <w:rFonts w:ascii="Arial" w:hAnsi="Arial"/>
    </w:rPr>
  </w:style>
  <w:style w:type="paragraph" w:customStyle="1" w:styleId="ArialZitat">
    <w:name w:val="Arial Zitat"/>
    <w:basedOn w:val="Standard"/>
    <w:rsid w:val="00560917"/>
    <w:pPr>
      <w:ind w:left="142"/>
    </w:pPr>
    <w:rPr>
      <w:rFonts w:ascii="Arial" w:hAnsi="Arial"/>
      <w:i/>
      <w:iCs/>
    </w:rPr>
  </w:style>
  <w:style w:type="paragraph" w:styleId="Kopfzeile">
    <w:name w:val="header"/>
    <w:basedOn w:val="Standard"/>
    <w:link w:val="KopfzeileZchn"/>
    <w:uiPriority w:val="99"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Fuzeile">
    <w:name w:val="footer"/>
    <w:basedOn w:val="Standard"/>
    <w:link w:val="FuzeileZchn"/>
    <w:uiPriority w:val="99"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3A7C3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3A7C35"/>
    <w:rPr>
      <w:rFonts w:ascii="Tahoma" w:eastAsia="TheSans C5 SemiLight" w:hAnsi="Tahoma" w:cs="Tahoma"/>
      <w:color w:val="00347D"/>
      <w:kern w:val="2"/>
      <w:sz w:val="16"/>
      <w:szCs w:val="16"/>
      <w:lang w:eastAsia="de-DE"/>
    </w:rPr>
  </w:style>
  <w:style w:type="paragraph" w:styleId="StandardWeb">
    <w:name w:val="Normal (Web)"/>
    <w:basedOn w:val="Standard"/>
    <w:uiPriority w:val="99"/>
    <w:semiHidden/>
    <w:unhideWhenUsed/>
    <w:rsid w:val="00E1230B"/>
    <w:pPr>
      <w:spacing w:before="100" w:beforeAutospacing="1" w:after="100" w:afterAutospacing="1" w:line="240" w:lineRule="auto"/>
      <w:ind w:left="0" w:firstLine="0"/>
    </w:pPr>
    <w:rPr>
      <w:rFonts w:ascii="Times New Roman" w:eastAsia="Times New Roman" w:hAnsi="Times New Roman" w:cs="Times New Roman"/>
      <w:color w:val="auto"/>
      <w:kern w:val="0"/>
      <w:sz w:val="24"/>
      <w:szCs w:val="24"/>
    </w:rPr>
  </w:style>
  <w:style w:type="character" w:styleId="Fett">
    <w:name w:val="Strong"/>
    <w:basedOn w:val="Absatz-Standardschriftart"/>
    <w:uiPriority w:val="22"/>
    <w:qFormat/>
    <w:rsid w:val="00E1230B"/>
    <w:rPr>
      <w:b/>
      <w:bCs/>
    </w:rPr>
  </w:style>
  <w:style w:type="character" w:styleId="Hervorhebung">
    <w:name w:val="Emphasis"/>
    <w:basedOn w:val="Absatz-Standardschriftart"/>
    <w:uiPriority w:val="20"/>
    <w:qFormat/>
    <w:rsid w:val="004D711E"/>
    <w:rPr>
      <w:i/>
      <w:iCs/>
    </w:rPr>
  </w:style>
  <w:style w:type="table" w:styleId="Tabellenraster">
    <w:name w:val="Table Grid"/>
    <w:basedOn w:val="NormaleTabelle"/>
    <w:uiPriority w:val="59"/>
    <w:rsid w:val="00046DE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erarbeitung">
    <w:name w:val="Revision"/>
    <w:hidden/>
    <w:uiPriority w:val="99"/>
    <w:semiHidden/>
    <w:rsid w:val="006C12AB"/>
    <w:pPr>
      <w:spacing w:after="0" w:line="240" w:lineRule="auto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sv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marti\Documents\Schulfernsehen\vorlagen\2025_arbeitsblatt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2025_arbeitsblatt.dotx</Template>
  <TotalTime>0</TotalTime>
  <Pages>1</Pages>
  <Words>177</Words>
  <Characters>1111</Characters>
  <Application>Microsoft Office Word</Application>
  <DocSecurity>0</DocSecurity>
  <Lines>18</Lines>
  <Paragraphs>6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Spickzettel · Was macht die Bundeswehr?</dc:title>
  <dc:creator>planet schule</dc:creator>
  <cp:lastModifiedBy>Martina Frietsch</cp:lastModifiedBy>
  <cp:revision>4</cp:revision>
  <dcterms:created xsi:type="dcterms:W3CDTF">2026-02-12T13:43:00Z</dcterms:created>
  <dcterms:modified xsi:type="dcterms:W3CDTF">2026-02-26T14:45:00Z</dcterms:modified>
</cp:coreProperties>
</file>