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570E8F" w:rsidRPr="00DE5948" w:rsidRDefault="00570E8F" w:rsidP="00570E8F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Station 1: Verwandtschaftsverhältnisse</w:t>
      </w:r>
    </w:p>
    <w:p w:rsidR="00570E8F" w:rsidRDefault="00570E8F" w:rsidP="00570E8F">
      <w:pPr>
        <w:shd w:val="clear" w:color="auto" w:fill="D9D9D9" w:themeFill="background1" w:themeFillShade="D9"/>
      </w:pPr>
      <w:r>
        <w:t>Filmsequenz: Minute 05:11-08:02</w:t>
      </w:r>
    </w:p>
    <w:p w:rsidR="00570E8F" w:rsidRDefault="00570E8F" w:rsidP="00570E8F">
      <w:pPr>
        <w:rPr>
          <w:rFonts w:cs="Arial"/>
          <w:b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-496570</wp:posOffset>
            </wp:positionH>
            <wp:positionV relativeFrom="paragraph">
              <wp:posOffset>252095</wp:posOffset>
            </wp:positionV>
            <wp:extent cx="394335" cy="403225"/>
            <wp:effectExtent l="19050" t="0" r="5715" b="0"/>
            <wp:wrapTight wrapText="bothSides">
              <wp:wrapPolygon edited="0">
                <wp:start x="-1043" y="0"/>
                <wp:lineTo x="-1043" y="20409"/>
                <wp:lineTo x="21913" y="20409"/>
                <wp:lineTo x="21913" y="0"/>
                <wp:lineTo x="-1043" y="0"/>
              </wp:wrapPolygon>
            </wp:wrapTight>
            <wp:docPr id="1578032569" name="Grafik 1578032568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335" cy="403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70E8F" w:rsidRPr="0022697E" w:rsidRDefault="00570E8F" w:rsidP="00570E8F">
      <w:pPr>
        <w:spacing w:after="200" w:line="276" w:lineRule="auto"/>
        <w:rPr>
          <w:rFonts w:cs="Arial"/>
          <w:b/>
          <w:sz w:val="24"/>
          <w:szCs w:val="24"/>
        </w:rPr>
      </w:pPr>
      <w:r w:rsidRPr="000E03F1">
        <w:rPr>
          <w:rFonts w:cs="Arial"/>
          <w:b/>
          <w:szCs w:val="24"/>
        </w:rPr>
        <w:t>Fülle den folgenden Lückentext richtig aus.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Eine gute und sehr große Mahlzeit für eine Spitzmaus ist ein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</w:t>
      </w:r>
      <w:r>
        <w:rPr>
          <w:rFonts w:cs="Arial"/>
          <w:color w:val="808080" w:themeColor="background1" w:themeShade="80"/>
          <w:sz w:val="20"/>
          <w:szCs w:val="20"/>
        </w:rPr>
        <w:t>______________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</w:t>
      </w:r>
      <w:r w:rsidRPr="00862406">
        <w:rPr>
          <w:rFonts w:cs="Arial"/>
          <w:color w:val="000000" w:themeColor="text1"/>
          <w:sz w:val="20"/>
          <w:szCs w:val="20"/>
        </w:rPr>
        <w:t xml:space="preserve">! </w:t>
      </w:r>
    </w:p>
    <w:p w:rsidR="00570E8F" w:rsidRPr="00862406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noProof/>
          <w:color w:val="000000" w:themeColor="text1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3797935</wp:posOffset>
            </wp:positionH>
            <wp:positionV relativeFrom="paragraph">
              <wp:posOffset>1165225</wp:posOffset>
            </wp:positionV>
            <wp:extent cx="2426970" cy="581660"/>
            <wp:effectExtent l="19050" t="0" r="0" b="0"/>
            <wp:wrapTight wrapText="bothSides">
              <wp:wrapPolygon edited="0">
                <wp:start x="-170" y="0"/>
                <wp:lineTo x="-170" y="21223"/>
                <wp:lineTo x="21532" y="21223"/>
                <wp:lineTo x="21532" y="0"/>
                <wp:lineTo x="-170" y="0"/>
              </wp:wrapPolygon>
            </wp:wrapTight>
            <wp:docPr id="1578032567" name="Grafik 1578032566" descr="07_regenwurm_fr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regenwurm_fri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970" cy="58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2406">
        <w:rPr>
          <w:rFonts w:cs="Arial"/>
          <w:color w:val="000000" w:themeColor="text1"/>
          <w:sz w:val="20"/>
          <w:szCs w:val="20"/>
        </w:rPr>
        <w:t xml:space="preserve">Diese Vorliebe teilt die Spitzmaus mit ihren beiden Verwandten, dem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 und dem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Alle drei haben eine lange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, einen ganz hervorragenden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>
        <w:rPr>
          <w:rFonts w:cs="Arial"/>
          <w:color w:val="808080" w:themeColor="background1" w:themeShade="80"/>
          <w:sz w:val="20"/>
          <w:szCs w:val="20"/>
        </w:rPr>
        <w:t>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 und ernähren sich von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>
        <w:rPr>
          <w:rFonts w:cs="Arial"/>
          <w:color w:val="808080" w:themeColor="background1" w:themeShade="80"/>
          <w:sz w:val="20"/>
          <w:szCs w:val="20"/>
        </w:rPr>
        <w:t>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, </w:t>
      </w:r>
      <w:r w:rsidRPr="00862406">
        <w:rPr>
          <w:rFonts w:cs="Arial"/>
          <w:color w:val="808080" w:themeColor="background1" w:themeShade="80"/>
          <w:sz w:val="20"/>
          <w:szCs w:val="20"/>
        </w:rPr>
        <w:t>__</w:t>
      </w:r>
      <w:r>
        <w:rPr>
          <w:rFonts w:cs="Arial"/>
          <w:color w:val="808080" w:themeColor="background1" w:themeShade="80"/>
          <w:sz w:val="20"/>
          <w:szCs w:val="20"/>
        </w:rPr>
        <w:t>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 und anderen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>
        <w:rPr>
          <w:rFonts w:cs="Arial"/>
          <w:color w:val="808080" w:themeColor="background1" w:themeShade="80"/>
          <w:sz w:val="20"/>
          <w:szCs w:val="20"/>
        </w:rPr>
        <w:t>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Alle drei gehören zur Ordnung der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>
        <w:rPr>
          <w:rFonts w:cs="Arial"/>
          <w:color w:val="808080" w:themeColor="background1" w:themeShade="80"/>
          <w:sz w:val="20"/>
          <w:szCs w:val="20"/>
        </w:rPr>
        <w:t>_____________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Echte Mäuse gehören zur Ordnung der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>
        <w:rPr>
          <w:rFonts w:cs="Arial"/>
          <w:color w:val="808080" w:themeColor="background1" w:themeShade="80"/>
          <w:sz w:val="20"/>
          <w:szCs w:val="20"/>
        </w:rPr>
        <w:t>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Verwandte von ihnen, die ihnen zum Verwechseln ähnlich sehen, sind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Auch sie haben scharfe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, mit denen sie sich sogar durch eine Holzwand nagen können! Genau wie Mäuse lieben sie die Nähe zum Menschen, denn hier finden sie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</w:t>
      </w:r>
      <w:r w:rsidRPr="00862406">
        <w:rPr>
          <w:rFonts w:cs="Arial"/>
          <w:color w:val="000000" w:themeColor="text1"/>
          <w:sz w:val="20"/>
          <w:szCs w:val="20"/>
        </w:rPr>
        <w:t xml:space="preserve">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noProof/>
          <w:color w:val="000000" w:themeColor="text1"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1080770</wp:posOffset>
            </wp:positionH>
            <wp:positionV relativeFrom="paragraph">
              <wp:posOffset>573405</wp:posOffset>
            </wp:positionV>
            <wp:extent cx="723900" cy="715010"/>
            <wp:effectExtent l="57150" t="38100" r="38100" b="27940"/>
            <wp:wrapTight wrapText="bothSides">
              <wp:wrapPolygon edited="0">
                <wp:start x="18103" y="-524"/>
                <wp:lineTo x="-732" y="-537"/>
                <wp:lineTo x="-1004" y="21398"/>
                <wp:lineTo x="1260" y="21608"/>
                <wp:lineTo x="14279" y="22816"/>
                <wp:lineTo x="21793" y="21779"/>
                <wp:lineTo x="22105" y="18340"/>
                <wp:lineTo x="22316" y="9691"/>
                <wp:lineTo x="22368" y="9118"/>
                <wp:lineTo x="22580" y="469"/>
                <wp:lineTo x="22632" y="-104"/>
                <wp:lineTo x="18103" y="-524"/>
              </wp:wrapPolygon>
            </wp:wrapTight>
            <wp:docPr id="1578032568" name="Grafik 1578032567" descr="06_kaef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kaefer.jpg"/>
                    <pic:cNvPicPr/>
                  </pic:nvPicPr>
                  <pic:blipFill>
                    <a:blip r:embed="rId8" cstate="print"/>
                    <a:srcRect l="6810" t="4796" r="5601" b="7802"/>
                    <a:stretch>
                      <a:fillRect/>
                    </a:stretch>
                  </pic:blipFill>
                  <pic:spPr>
                    <a:xfrm rot="21285934">
                      <a:off x="0" y="0"/>
                      <a:ext cx="723900" cy="715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2406">
        <w:rPr>
          <w:rFonts w:cs="Arial"/>
          <w:color w:val="000000" w:themeColor="text1"/>
          <w:sz w:val="20"/>
          <w:szCs w:val="20"/>
        </w:rPr>
        <w:t>Ein Verwandter, der eher die Weite und Ruhe liebt</w:t>
      </w:r>
      <w:r>
        <w:rPr>
          <w:rFonts w:cs="Arial"/>
          <w:color w:val="000000" w:themeColor="text1"/>
          <w:sz w:val="20"/>
          <w:szCs w:val="20"/>
        </w:rPr>
        <w:t>,</w:t>
      </w:r>
      <w:r w:rsidRPr="00862406">
        <w:rPr>
          <w:rFonts w:cs="Arial"/>
          <w:color w:val="000000" w:themeColor="text1"/>
          <w:sz w:val="20"/>
          <w:szCs w:val="20"/>
        </w:rPr>
        <w:t xml:space="preserve"> ist der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In den lockeren Böden hat er sich blitzschnell ein Loch gegraben, um sich vor Feinden aus der Luft zu verstecken. Ganz schön clever! 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Ein weiterer gemeinsamer Verwandter ist das </w:t>
      </w:r>
      <w:r w:rsidRPr="00862406">
        <w:rPr>
          <w:rFonts w:cs="Arial"/>
          <w:color w:val="808080" w:themeColor="background1" w:themeShade="80"/>
          <w:sz w:val="20"/>
          <w:szCs w:val="20"/>
        </w:rPr>
        <w:t>___</w:t>
      </w:r>
      <w:r>
        <w:rPr>
          <w:rFonts w:cs="Arial"/>
          <w:color w:val="808080" w:themeColor="background1" w:themeShade="80"/>
          <w:sz w:val="20"/>
          <w:szCs w:val="20"/>
        </w:rPr>
        <w:t>_______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. Es zwar etwas größer, aber mindestens genauso flink! Im Gegensatz zur Maus hat es einen langen, buschigen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</w:t>
      </w:r>
      <w:r w:rsidRPr="00862406">
        <w:rPr>
          <w:rFonts w:cs="Arial"/>
          <w:color w:val="000000" w:themeColor="text1"/>
          <w:sz w:val="20"/>
          <w:szCs w:val="20"/>
        </w:rPr>
        <w:t>. Die Liebe zu Pflanzen teilen sie sich</w:t>
      </w:r>
      <w:r>
        <w:rPr>
          <w:rFonts w:cs="Arial"/>
          <w:color w:val="000000" w:themeColor="text1"/>
          <w:sz w:val="20"/>
          <w:szCs w:val="20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– Samen aus großen </w:t>
      </w:r>
      <w:r w:rsidRPr="00862406">
        <w:rPr>
          <w:rFonts w:cs="Arial"/>
          <w:color w:val="808080" w:themeColor="background1" w:themeShade="80"/>
          <w:sz w:val="20"/>
          <w:szCs w:val="20"/>
        </w:rPr>
        <w:t xml:space="preserve">______________________ </w:t>
      </w:r>
      <w:r w:rsidRPr="00862406">
        <w:rPr>
          <w:rFonts w:cs="Arial"/>
          <w:color w:val="000000" w:themeColor="text1"/>
          <w:sz w:val="20"/>
          <w:szCs w:val="20"/>
        </w:rPr>
        <w:t xml:space="preserve">sind sein Leibgericht! 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Einen wahrhaftigen Rekord hält der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</w:t>
      </w:r>
      <w:r w:rsidRPr="00862406">
        <w:rPr>
          <w:rFonts w:cs="Arial"/>
          <w:color w:val="000000" w:themeColor="text1"/>
          <w:sz w:val="20"/>
          <w:szCs w:val="20"/>
        </w:rPr>
        <w:t xml:space="preserve">, er ist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________________________</w:t>
      </w:r>
      <w:r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62406">
        <w:rPr>
          <w:rFonts w:cs="Arial"/>
          <w:color w:val="808080" w:themeColor="background1" w:themeShade="80"/>
          <w:sz w:val="20"/>
          <w:szCs w:val="20"/>
        </w:rPr>
        <w:t>____</w:t>
      </w:r>
      <w:r>
        <w:rPr>
          <w:rFonts w:cs="Arial"/>
          <w:color w:val="808080" w:themeColor="background1" w:themeShade="80"/>
          <w:sz w:val="20"/>
          <w:szCs w:val="20"/>
        </w:rPr>
        <w:t>____________</w:t>
      </w:r>
      <w:r w:rsidRPr="00862406">
        <w:rPr>
          <w:rFonts w:cs="Arial"/>
          <w:color w:val="808080" w:themeColor="background1" w:themeShade="80"/>
          <w:sz w:val="20"/>
          <w:szCs w:val="20"/>
        </w:rPr>
        <w:t>_______</w:t>
      </w:r>
      <w:r w:rsidRPr="00862406">
        <w:rPr>
          <w:rFonts w:cs="Arial"/>
          <w:color w:val="000000" w:themeColor="text1"/>
          <w:sz w:val="20"/>
          <w:szCs w:val="20"/>
        </w:rPr>
        <w:t xml:space="preserve">! Während die zuvor genannten Tiere vor allem in eher </w:t>
      </w:r>
      <w:r w:rsidRPr="00862406">
        <w:rPr>
          <w:rFonts w:cs="Arial"/>
          <w:color w:val="808080" w:themeColor="background1" w:themeShade="80"/>
          <w:sz w:val="20"/>
          <w:szCs w:val="20"/>
        </w:rPr>
        <w:t xml:space="preserve">______________ </w:t>
      </w:r>
      <w:r w:rsidRPr="00862406">
        <w:rPr>
          <w:rFonts w:cs="Arial"/>
          <w:color w:val="000000" w:themeColor="text1"/>
          <w:sz w:val="20"/>
          <w:szCs w:val="20"/>
        </w:rPr>
        <w:t>Lebensräumen anzufinden sind, liebt er jedoch das Wasser.</w:t>
      </w:r>
    </w:p>
    <w:p w:rsidR="00570E8F" w:rsidRDefault="00570E8F" w:rsidP="00570E8F">
      <w:pPr>
        <w:spacing w:line="480" w:lineRule="auto"/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b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496.7pt;margin-top:7.85pt;width:22.65pt;height:71.2pt;z-index:251662336" stroked="f">
            <v:textbox style="layout-flow:vertical;mso-layout-flow-alt:bottom-to-top">
              <w:txbxContent>
                <w:p w:rsidR="00570E8F" w:rsidRPr="00570E8F" w:rsidRDefault="00570E8F" w:rsidP="00570E8F">
                  <w:pPr>
                    <w:rPr>
                      <w:sz w:val="14"/>
                      <w:szCs w:val="14"/>
                    </w:rPr>
                  </w:pPr>
                  <w:r w:rsidRPr="00570E8F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570E8F">
                    <w:rPr>
                      <w:sz w:val="14"/>
                      <w:szCs w:val="14"/>
                    </w:rPr>
                    <w:t xml:space="preserve"> M. </w:t>
                  </w:r>
                  <w:proofErr w:type="spellStart"/>
                  <w:r w:rsidRPr="00570E8F">
                    <w:rPr>
                      <w:sz w:val="14"/>
                      <w:szCs w:val="14"/>
                    </w:rPr>
                    <w:t>Frietsch</w:t>
                  </w:r>
                  <w:proofErr w:type="spellEnd"/>
                  <w:r w:rsidRPr="00570E8F">
                    <w:rPr>
                      <w:sz w:val="14"/>
                      <w:szCs w:val="14"/>
                    </w:rPr>
                    <w:t xml:space="preserve"> (2)</w:t>
                  </w:r>
                </w:p>
              </w:txbxContent>
            </v:textbox>
          </v:shape>
        </w:pict>
      </w:r>
    </w:p>
    <w:p w:rsidR="00570E8F" w:rsidRPr="0022697E" w:rsidRDefault="00570E8F" w:rsidP="00570E8F">
      <w:pPr>
        <w:pBdr>
          <w:top w:val="single" w:sz="4" w:space="1" w:color="E36C0A" w:themeColor="accent6" w:themeShade="BF"/>
          <w:left w:val="single" w:sz="4" w:space="4" w:color="E36C0A" w:themeColor="accent6" w:themeShade="BF"/>
          <w:bottom w:val="single" w:sz="4" w:space="1" w:color="E36C0A" w:themeColor="accent6" w:themeShade="BF"/>
          <w:right w:val="single" w:sz="4" w:space="4" w:color="E36C0A" w:themeColor="accent6" w:themeShade="BF"/>
        </w:pBdr>
        <w:spacing w:line="360" w:lineRule="auto"/>
        <w:jc w:val="both"/>
        <w:rPr>
          <w:rFonts w:cs="Arial"/>
          <w:sz w:val="20"/>
          <w:szCs w:val="18"/>
        </w:rPr>
      </w:pPr>
      <w:r w:rsidRPr="00A126B3">
        <w:rPr>
          <w:rFonts w:cs="Arial"/>
          <w:sz w:val="20"/>
          <w:szCs w:val="18"/>
        </w:rPr>
        <w:t>Schwanz – Ratten – Regenwurm – trockenen – Eichhörnchen – Schnauze – Insektenfresser – Geruchssinn – Nagetiere – Zähne – Maulwurf – das größte Säugetier Deutschlands – Feldhamster – Biber – Würmern – Insekten –</w:t>
      </w:r>
      <w:r>
        <w:rPr>
          <w:rFonts w:cs="Arial"/>
          <w:sz w:val="20"/>
          <w:szCs w:val="18"/>
        </w:rPr>
        <w:t xml:space="preserve"> viel zu fressen </w:t>
      </w:r>
      <w:r w:rsidRPr="00A126B3">
        <w:rPr>
          <w:rFonts w:cs="Arial"/>
          <w:sz w:val="20"/>
          <w:szCs w:val="18"/>
        </w:rPr>
        <w:t>– Kleintieren – Igel – Tannenzapfen</w:t>
      </w:r>
      <w:r>
        <w:rPr>
          <w:rFonts w:cs="Arial"/>
          <w:sz w:val="20"/>
          <w:szCs w:val="18"/>
        </w:rPr>
        <w:t xml:space="preserve"> </w:t>
      </w:r>
    </w:p>
    <w:sectPr w:rsidR="00570E8F" w:rsidRPr="0022697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1A16" w:rsidRDefault="00B71A16" w:rsidP="00730630">
      <w:r>
        <w:separator/>
      </w:r>
    </w:p>
  </w:endnote>
  <w:endnote w:type="continuationSeparator" w:id="0">
    <w:p w:rsidR="00B71A16" w:rsidRDefault="00B71A1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1A16" w:rsidRDefault="00B71A16" w:rsidP="00730630">
      <w:r>
        <w:separator/>
      </w:r>
    </w:p>
  </w:footnote>
  <w:footnote w:type="continuationSeparator" w:id="0">
    <w:p w:rsidR="00B71A16" w:rsidRDefault="00B71A1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D57E19">
      <w:rPr>
        <w:rFonts w:cs="Arial"/>
        <w:b/>
      </w:rPr>
      <w:t>3</w:t>
    </w:r>
    <w:r w:rsidR="00570E8F">
      <w:rPr>
        <w:rFonts w:cs="Arial"/>
        <w:b/>
      </w:rPr>
      <w:t>d</w:t>
    </w:r>
    <w:r w:rsidR="007B0FB5">
      <w:rPr>
        <w:rFonts w:cs="Arial"/>
        <w:b/>
      </w:rPr>
      <w:t xml:space="preserve">: </w:t>
    </w:r>
    <w:r w:rsidR="002B75F4">
      <w:rPr>
        <w:rFonts w:cs="Arial"/>
        <w:b/>
      </w:rPr>
      <w:t>Verwandtschaftsverhältnisse (Station 1)</w:t>
    </w:r>
    <w:r w:rsidR="001B168A" w:rsidRPr="00955C65">
      <w:rPr>
        <w:rFonts w:cs="Arial"/>
        <w:b/>
      </w:rPr>
      <w:tab/>
    </w:r>
  </w:p>
  <w:p w:rsidR="00BF6418" w:rsidRPr="00955C65" w:rsidRDefault="00B71A1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2B75F4"/>
    <w:rsid w:val="00570E8F"/>
    <w:rsid w:val="005E60A9"/>
    <w:rsid w:val="00673641"/>
    <w:rsid w:val="006A7D77"/>
    <w:rsid w:val="006F1CA7"/>
    <w:rsid w:val="00730630"/>
    <w:rsid w:val="007B0FB5"/>
    <w:rsid w:val="008916EA"/>
    <w:rsid w:val="008B39FB"/>
    <w:rsid w:val="008B66AC"/>
    <w:rsid w:val="00A2498A"/>
    <w:rsid w:val="00B71A16"/>
    <w:rsid w:val="00C342F3"/>
    <w:rsid w:val="00D57E19"/>
    <w:rsid w:val="00E968E1"/>
    <w:rsid w:val="00ED1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75F4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273</Words>
  <Characters>1725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2022-04-27T09:27:00Z</dcterms:created>
  <dcterms:modified xsi:type="dcterms:W3CDTF">2022-04-27T09:30:00Z</dcterms:modified>
</cp:coreProperties>
</file>