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01" w:rsidRDefault="004D3A01" w:rsidP="004D3A01">
      <w:pPr>
        <w:rPr>
          <w:b/>
        </w:rPr>
      </w:pPr>
    </w:p>
    <w:p w:rsidR="004D3A01" w:rsidRPr="00DC0130" w:rsidRDefault="004D3A01" w:rsidP="004D3A01">
      <w:pPr>
        <w:shd w:val="clear" w:color="auto" w:fill="00844B"/>
        <w:rPr>
          <w:color w:val="FFFFFF" w:themeColor="background1"/>
        </w:rPr>
      </w:pPr>
      <w:r>
        <w:rPr>
          <w:b/>
          <w:color w:val="FFFFFF" w:themeColor="background1"/>
        </w:rPr>
        <w:t>Lydia &amp; Aaron: Bedeutung von Glaube und Religiosität</w:t>
      </w:r>
    </w:p>
    <w:p w:rsidR="004D3A01" w:rsidRDefault="004D3A01" w:rsidP="004D3A01">
      <w:pPr>
        <w:rPr>
          <w:b/>
        </w:rPr>
      </w:pPr>
    </w:p>
    <w:p w:rsidR="004D3A01" w:rsidRPr="004D3A01" w:rsidRDefault="004D3A01" w:rsidP="004D3A01">
      <w:pPr>
        <w:rPr>
          <w:b/>
          <w:sz w:val="20"/>
          <w:szCs w:val="20"/>
        </w:rPr>
      </w:pPr>
      <w:r w:rsidRPr="004D3A01">
        <w:rPr>
          <w:b/>
          <w:sz w:val="20"/>
          <w:szCs w:val="20"/>
        </w:rPr>
        <w:t>Arbeitsblatt 1M</w:t>
      </w:r>
    </w:p>
    <w:p w:rsidR="004D3A01" w:rsidRPr="004D3A01" w:rsidRDefault="004D3A01" w:rsidP="00A03955">
      <w:pPr>
        <w:rPr>
          <w:sz w:val="20"/>
          <w:szCs w:val="20"/>
        </w:rPr>
      </w:pPr>
    </w:p>
    <w:p w:rsidR="004D3A01" w:rsidRPr="004D3A01" w:rsidRDefault="004D3A01" w:rsidP="004D3A01">
      <w:pPr>
        <w:rPr>
          <w:b/>
          <w:sz w:val="20"/>
          <w:szCs w:val="20"/>
        </w:rPr>
      </w:pPr>
      <w:r w:rsidRPr="004D3A01">
        <w:rPr>
          <w:b/>
          <w:sz w:val="20"/>
          <w:szCs w:val="20"/>
        </w:rPr>
        <w:t xml:space="preserve">Lydia: </w:t>
      </w:r>
    </w:p>
    <w:p w:rsidR="004D3A01" w:rsidRPr="004D3A01" w:rsidRDefault="004D3A01" w:rsidP="004D3A01">
      <w:pPr>
        <w:rPr>
          <w:sz w:val="20"/>
          <w:szCs w:val="20"/>
        </w:rPr>
      </w:pPr>
      <w:r w:rsidRPr="004D3A01">
        <w:rPr>
          <w:sz w:val="20"/>
          <w:szCs w:val="20"/>
        </w:rPr>
        <w:t xml:space="preserve">Religiös zu sein bedeutet für mich… dass man dafür </w:t>
      </w:r>
      <w:r w:rsidRPr="004D3A01">
        <w:rPr>
          <w:b/>
          <w:color w:val="365F91" w:themeColor="accent1" w:themeShade="BF"/>
          <w:sz w:val="20"/>
          <w:szCs w:val="20"/>
        </w:rPr>
        <w:t xml:space="preserve">offen </w:t>
      </w:r>
      <w:r w:rsidRPr="004D3A01">
        <w:rPr>
          <w:sz w:val="20"/>
          <w:szCs w:val="20"/>
        </w:rPr>
        <w:t xml:space="preserve">ist. Das es eben mehr gibt als das, was man </w:t>
      </w:r>
      <w:r w:rsidRPr="004D3A01">
        <w:rPr>
          <w:b/>
          <w:color w:val="365F91" w:themeColor="accent1" w:themeShade="BF"/>
          <w:sz w:val="20"/>
          <w:szCs w:val="20"/>
        </w:rPr>
        <w:t>sehen</w:t>
      </w:r>
      <w:r w:rsidRPr="004D3A01">
        <w:rPr>
          <w:sz w:val="20"/>
          <w:szCs w:val="20"/>
          <w:u w:val="single"/>
        </w:rPr>
        <w:t xml:space="preserve"> </w:t>
      </w:r>
      <w:r w:rsidRPr="004D3A01">
        <w:rPr>
          <w:sz w:val="20"/>
          <w:szCs w:val="20"/>
        </w:rPr>
        <w:t>kann.</w:t>
      </w:r>
    </w:p>
    <w:p w:rsidR="004D3A01" w:rsidRPr="004D3A01" w:rsidRDefault="004D3A01" w:rsidP="004D3A01">
      <w:pPr>
        <w:rPr>
          <w:sz w:val="20"/>
          <w:szCs w:val="20"/>
        </w:rPr>
      </w:pPr>
      <w:r w:rsidRPr="004D3A01">
        <w:rPr>
          <w:b/>
          <w:color w:val="365F91" w:themeColor="accent1" w:themeShade="BF"/>
          <w:sz w:val="20"/>
          <w:szCs w:val="20"/>
        </w:rPr>
        <w:t>Liebe</w:t>
      </w:r>
      <w:r w:rsidRPr="004D3A01">
        <w:rPr>
          <w:sz w:val="20"/>
          <w:szCs w:val="20"/>
        </w:rPr>
        <w:t xml:space="preserve"> zum Beispiel kann man </w:t>
      </w:r>
      <w:r w:rsidRPr="004D3A01">
        <w:rPr>
          <w:b/>
          <w:color w:val="365F91" w:themeColor="accent1" w:themeShade="BF"/>
          <w:sz w:val="20"/>
          <w:szCs w:val="20"/>
        </w:rPr>
        <w:t>chemisch</w:t>
      </w:r>
      <w:r w:rsidRPr="004D3A01">
        <w:rPr>
          <w:sz w:val="20"/>
          <w:szCs w:val="20"/>
        </w:rPr>
        <w:t xml:space="preserve"> erklären, jedoch befriedigt diese Erklärung einen nicht, weil es das Phänomen der Liebe nicht </w:t>
      </w:r>
      <w:r w:rsidRPr="004D3A01">
        <w:rPr>
          <w:b/>
          <w:color w:val="365F91" w:themeColor="accent1" w:themeShade="BF"/>
          <w:sz w:val="20"/>
          <w:szCs w:val="20"/>
        </w:rPr>
        <w:t>ausreichend</w:t>
      </w:r>
      <w:r w:rsidRPr="004D3A01">
        <w:rPr>
          <w:sz w:val="20"/>
          <w:szCs w:val="20"/>
        </w:rPr>
        <w:t xml:space="preserve"> erklärt. </w:t>
      </w:r>
    </w:p>
    <w:p w:rsidR="004D3A01" w:rsidRDefault="004D3A01" w:rsidP="004D3A01">
      <w:pPr>
        <w:rPr>
          <w:sz w:val="20"/>
          <w:szCs w:val="20"/>
        </w:rPr>
      </w:pPr>
    </w:p>
    <w:p w:rsidR="004D3A01" w:rsidRPr="004D3A01" w:rsidRDefault="004D3A01" w:rsidP="004D3A01">
      <w:pPr>
        <w:rPr>
          <w:b/>
          <w:sz w:val="20"/>
          <w:szCs w:val="20"/>
        </w:rPr>
      </w:pPr>
      <w:r w:rsidRPr="004D3A01">
        <w:rPr>
          <w:b/>
          <w:sz w:val="20"/>
          <w:szCs w:val="20"/>
        </w:rPr>
        <w:t xml:space="preserve">Aaron: </w:t>
      </w:r>
    </w:p>
    <w:p w:rsidR="004D3A01" w:rsidRPr="004D3A01" w:rsidRDefault="004D3A01" w:rsidP="004D3A01">
      <w:pPr>
        <w:shd w:val="clear" w:color="auto" w:fill="FFFFFF" w:themeFill="background1"/>
        <w:rPr>
          <w:sz w:val="20"/>
          <w:szCs w:val="20"/>
        </w:rPr>
      </w:pPr>
      <w:r w:rsidRPr="004D3A01">
        <w:rPr>
          <w:sz w:val="20"/>
          <w:szCs w:val="20"/>
        </w:rPr>
        <w:t xml:space="preserve">Für mich ist Glaube sehr im Hier und Jetzt verhaftet. Ich habe für mich eine </w:t>
      </w:r>
      <w:r w:rsidRPr="004D3A01">
        <w:rPr>
          <w:b/>
          <w:bCs/>
          <w:color w:val="365F91" w:themeColor="accent1" w:themeShade="BF"/>
          <w:sz w:val="20"/>
          <w:szCs w:val="20"/>
        </w:rPr>
        <w:t>ethische</w:t>
      </w:r>
      <w:r w:rsidRPr="004D3A01">
        <w:rPr>
          <w:sz w:val="20"/>
          <w:szCs w:val="20"/>
          <w:u w:val="single"/>
        </w:rPr>
        <w:t xml:space="preserve"> </w:t>
      </w:r>
      <w:r w:rsidRPr="004D3A01">
        <w:rPr>
          <w:sz w:val="20"/>
          <w:szCs w:val="20"/>
        </w:rPr>
        <w:t xml:space="preserve">und </w:t>
      </w:r>
      <w:r w:rsidRPr="004D3A01">
        <w:rPr>
          <w:b/>
          <w:bCs/>
          <w:color w:val="365F91" w:themeColor="accent1" w:themeShade="BF"/>
          <w:sz w:val="20"/>
          <w:szCs w:val="20"/>
        </w:rPr>
        <w:t xml:space="preserve">moralische </w:t>
      </w:r>
      <w:r w:rsidRPr="004D3A01">
        <w:rPr>
          <w:sz w:val="20"/>
          <w:szCs w:val="20"/>
        </w:rPr>
        <w:t xml:space="preserve">Haltung daraus geschlossen, wie ich </w:t>
      </w:r>
      <w:r w:rsidRPr="004D3A01">
        <w:rPr>
          <w:b/>
          <w:bCs/>
          <w:color w:val="365F91" w:themeColor="accent1" w:themeShade="BF"/>
          <w:sz w:val="20"/>
          <w:szCs w:val="20"/>
        </w:rPr>
        <w:t xml:space="preserve">Mensch sein </w:t>
      </w:r>
      <w:r w:rsidRPr="004D3A01">
        <w:rPr>
          <w:sz w:val="20"/>
          <w:szCs w:val="20"/>
        </w:rPr>
        <w:t>möchte in diesem Leben.</w:t>
      </w:r>
    </w:p>
    <w:p w:rsidR="004D3A01" w:rsidRDefault="004D3A01" w:rsidP="004D3A01">
      <w:pPr>
        <w:rPr>
          <w:sz w:val="20"/>
          <w:szCs w:val="20"/>
        </w:rPr>
      </w:pPr>
    </w:p>
    <w:p w:rsidR="004D3A01" w:rsidRDefault="004D3A01" w:rsidP="004D3A01">
      <w:pPr>
        <w:rPr>
          <w:sz w:val="20"/>
          <w:szCs w:val="20"/>
        </w:rPr>
      </w:pPr>
      <w:r w:rsidRPr="004D3A01">
        <w:rPr>
          <w:sz w:val="20"/>
          <w:szCs w:val="20"/>
        </w:rPr>
        <w:t xml:space="preserve">Glaube kann gefährlich werden, wenn es </w:t>
      </w:r>
      <w:r w:rsidRPr="004D3A01">
        <w:rPr>
          <w:b/>
          <w:bCs/>
          <w:color w:val="365F91" w:themeColor="accent1" w:themeShade="BF"/>
          <w:sz w:val="20"/>
          <w:szCs w:val="20"/>
        </w:rPr>
        <w:t>menschenfeindlich</w:t>
      </w:r>
      <w:r w:rsidRPr="004D3A01">
        <w:rPr>
          <w:sz w:val="20"/>
          <w:szCs w:val="20"/>
        </w:rPr>
        <w:t xml:space="preserve"> wird, wenn es fundamentalistisch wird, wenn Menschen oder Menschengruppen </w:t>
      </w:r>
      <w:r w:rsidRPr="004D3A01">
        <w:rPr>
          <w:b/>
          <w:bCs/>
          <w:color w:val="365F91" w:themeColor="accent1" w:themeShade="BF"/>
          <w:sz w:val="20"/>
          <w:szCs w:val="20"/>
        </w:rPr>
        <w:t>ausgeschlossen</w:t>
      </w:r>
      <w:r w:rsidRPr="004D3A01">
        <w:rPr>
          <w:sz w:val="20"/>
          <w:szCs w:val="20"/>
          <w:u w:val="single"/>
        </w:rPr>
        <w:t xml:space="preserve"> </w:t>
      </w:r>
      <w:r w:rsidRPr="004D3A01">
        <w:rPr>
          <w:sz w:val="20"/>
          <w:szCs w:val="20"/>
        </w:rPr>
        <w:t>werden von der Gemeinschaft.</w:t>
      </w:r>
    </w:p>
    <w:p w:rsidR="004D3A01" w:rsidRDefault="004D3A01" w:rsidP="004D3A01">
      <w:pPr>
        <w:rPr>
          <w:sz w:val="20"/>
          <w:szCs w:val="20"/>
        </w:rPr>
      </w:pPr>
    </w:p>
    <w:p w:rsidR="004D3A01" w:rsidRDefault="004D3A01" w:rsidP="004D3A01">
      <w:pPr>
        <w:rPr>
          <w:sz w:val="20"/>
          <w:szCs w:val="20"/>
        </w:rPr>
      </w:pPr>
    </w:p>
    <w:p w:rsidR="004D3A01" w:rsidRDefault="004D3A01" w:rsidP="004D3A01">
      <w:pPr>
        <w:rPr>
          <w:b/>
          <w:sz w:val="20"/>
          <w:szCs w:val="20"/>
        </w:rPr>
      </w:pPr>
      <w:r w:rsidRPr="004D3A01">
        <w:rPr>
          <w:b/>
          <w:sz w:val="20"/>
          <w:szCs w:val="20"/>
        </w:rPr>
        <w:t>Arbeitsblatt 1</w:t>
      </w:r>
      <w:r>
        <w:rPr>
          <w:b/>
          <w:sz w:val="20"/>
          <w:szCs w:val="20"/>
        </w:rPr>
        <w:t>G</w:t>
      </w:r>
    </w:p>
    <w:p w:rsidR="004D3A01" w:rsidRDefault="004D3A01" w:rsidP="004D3A01">
      <w:pPr>
        <w:rPr>
          <w:sz w:val="20"/>
          <w:szCs w:val="20"/>
        </w:rPr>
      </w:pPr>
      <w:r>
        <w:rPr>
          <w:sz w:val="20"/>
          <w:szCs w:val="20"/>
        </w:rPr>
        <w:t>1: Aaron</w:t>
      </w:r>
    </w:p>
    <w:p w:rsidR="004D3A01" w:rsidRDefault="004D3A01" w:rsidP="004D3A01">
      <w:pPr>
        <w:rPr>
          <w:sz w:val="20"/>
          <w:szCs w:val="20"/>
        </w:rPr>
      </w:pPr>
      <w:r>
        <w:rPr>
          <w:sz w:val="20"/>
          <w:szCs w:val="20"/>
        </w:rPr>
        <w:t>2: Lydia</w:t>
      </w:r>
    </w:p>
    <w:p w:rsidR="004D3A01" w:rsidRDefault="004D3A01" w:rsidP="004D3A01">
      <w:pPr>
        <w:rPr>
          <w:sz w:val="20"/>
          <w:szCs w:val="20"/>
        </w:rPr>
      </w:pPr>
      <w:r>
        <w:rPr>
          <w:sz w:val="20"/>
          <w:szCs w:val="20"/>
        </w:rPr>
        <w:t>3: --</w:t>
      </w:r>
    </w:p>
    <w:p w:rsidR="004D3A01" w:rsidRDefault="004D3A01" w:rsidP="004D3A01">
      <w:pPr>
        <w:rPr>
          <w:sz w:val="20"/>
          <w:szCs w:val="20"/>
        </w:rPr>
      </w:pPr>
      <w:r>
        <w:rPr>
          <w:sz w:val="20"/>
          <w:szCs w:val="20"/>
        </w:rPr>
        <w:t>4: Aaron</w:t>
      </w:r>
      <w:r>
        <w:rPr>
          <w:sz w:val="20"/>
          <w:szCs w:val="20"/>
        </w:rPr>
        <w:br/>
        <w:t>5: --</w:t>
      </w:r>
    </w:p>
    <w:p w:rsidR="004D3A01" w:rsidRDefault="004D3A01" w:rsidP="004D3A01">
      <w:pPr>
        <w:rPr>
          <w:sz w:val="20"/>
          <w:szCs w:val="20"/>
        </w:rPr>
      </w:pPr>
    </w:p>
    <w:p w:rsidR="004D3A01" w:rsidRPr="004D3A01" w:rsidRDefault="004D3A01" w:rsidP="004D3A01">
      <w:pPr>
        <w:rPr>
          <w:sz w:val="20"/>
          <w:szCs w:val="20"/>
        </w:rPr>
      </w:pPr>
    </w:p>
    <w:p w:rsidR="004D3A01" w:rsidRPr="00DC0130" w:rsidRDefault="004D3A01" w:rsidP="004D3A01">
      <w:pPr>
        <w:shd w:val="clear" w:color="auto" w:fill="00844B"/>
        <w:rPr>
          <w:color w:val="FFFFFF" w:themeColor="background1"/>
        </w:rPr>
      </w:pPr>
      <w:r>
        <w:rPr>
          <w:b/>
          <w:color w:val="FFFFFF" w:themeColor="background1"/>
        </w:rPr>
        <w:t>Traumberuf Pfarrer/in?</w:t>
      </w:r>
    </w:p>
    <w:p w:rsidR="004D3A01" w:rsidRDefault="004D3A01" w:rsidP="004D3A01">
      <w:pPr>
        <w:rPr>
          <w:sz w:val="20"/>
          <w:szCs w:val="20"/>
        </w:rPr>
      </w:pPr>
      <w:r>
        <w:rPr>
          <w:sz w:val="20"/>
          <w:szCs w:val="20"/>
        </w:rPr>
        <w:t xml:space="preserve"> </w:t>
      </w:r>
    </w:p>
    <w:p w:rsidR="004D3A01" w:rsidRPr="00DC0130" w:rsidRDefault="004D3A01" w:rsidP="004D3A01">
      <w:pPr>
        <w:rPr>
          <w:b/>
        </w:rPr>
      </w:pPr>
      <w:r>
        <w:rPr>
          <w:b/>
        </w:rPr>
        <w:t>Arbeitsb</w:t>
      </w:r>
      <w:r w:rsidRPr="00DC0130">
        <w:rPr>
          <w:b/>
        </w:rPr>
        <w:t xml:space="preserve">latt </w:t>
      </w:r>
      <w:r>
        <w:rPr>
          <w:b/>
        </w:rPr>
        <w:t>2M</w:t>
      </w:r>
    </w:p>
    <w:p w:rsidR="00E4289A" w:rsidRDefault="00E4289A" w:rsidP="00E4289A">
      <w:pPr>
        <w:pStyle w:val="Listenabsatz"/>
        <w:ind w:left="360"/>
        <w:rPr>
          <w:b/>
          <w:sz w:val="24"/>
          <w:szCs w:val="24"/>
        </w:rPr>
      </w:pPr>
    </w:p>
    <w:p w:rsidR="00E4289A" w:rsidRPr="00E4289A" w:rsidRDefault="00E4289A" w:rsidP="00E4289A">
      <w:pPr>
        <w:pStyle w:val="Listenabsatz"/>
        <w:ind w:left="0"/>
        <w:rPr>
          <w:rFonts w:ascii="Arial" w:hAnsi="Arial" w:cs="Arial"/>
          <w:b/>
          <w:sz w:val="20"/>
          <w:szCs w:val="20"/>
        </w:rPr>
      </w:pPr>
      <w:r w:rsidRPr="00E4289A">
        <w:rPr>
          <w:rFonts w:ascii="Arial" w:hAnsi="Arial" w:cs="Arial"/>
          <w:b/>
          <w:sz w:val="20"/>
          <w:szCs w:val="20"/>
        </w:rPr>
        <w:t>1. Ausbildung</w:t>
      </w:r>
    </w:p>
    <w:p w:rsidR="00E4289A" w:rsidRPr="00E4289A" w:rsidRDefault="00E4289A" w:rsidP="00E4289A">
      <w:pPr>
        <w:pStyle w:val="Listenabsatz"/>
        <w:ind w:left="0"/>
        <w:rPr>
          <w:rFonts w:ascii="Arial" w:hAnsi="Arial" w:cs="Arial"/>
          <w:sz w:val="20"/>
          <w:szCs w:val="20"/>
        </w:rPr>
      </w:pPr>
    </w:p>
    <w:p w:rsidR="00E4289A" w:rsidRPr="00E4289A" w:rsidRDefault="00E4289A" w:rsidP="00E4289A">
      <w:pPr>
        <w:pStyle w:val="Listenabsatz"/>
        <w:ind w:left="0"/>
        <w:rPr>
          <w:rFonts w:ascii="Arial" w:hAnsi="Arial" w:cs="Arial"/>
          <w:b/>
          <w:bCs/>
          <w:color w:val="365F91" w:themeColor="accent1" w:themeShade="BF"/>
          <w:sz w:val="20"/>
          <w:szCs w:val="20"/>
        </w:rPr>
      </w:pPr>
      <w:r w:rsidRPr="00E4289A">
        <w:rPr>
          <w:rFonts w:ascii="Arial" w:hAnsi="Arial" w:cs="Arial"/>
          <w:b/>
          <w:sz w:val="20"/>
          <w:szCs w:val="20"/>
        </w:rPr>
        <w:t xml:space="preserve">a. </w:t>
      </w:r>
      <w:r w:rsidRPr="00E4289A">
        <w:rPr>
          <w:rFonts w:ascii="Arial" w:hAnsi="Arial" w:cs="Arial"/>
          <w:b/>
          <w:bCs/>
          <w:color w:val="365F91" w:themeColor="accent1" w:themeShade="BF"/>
          <w:sz w:val="20"/>
          <w:szCs w:val="20"/>
        </w:rPr>
        <w:t>Studium der Evangelischen Theologie an der Universität</w:t>
      </w:r>
    </w:p>
    <w:p w:rsidR="00E4289A" w:rsidRPr="00E4289A" w:rsidRDefault="00E4289A" w:rsidP="00E4289A">
      <w:pPr>
        <w:pStyle w:val="Listenabsatz"/>
        <w:ind w:left="0"/>
        <w:rPr>
          <w:rFonts w:ascii="Arial" w:hAnsi="Arial" w:cs="Arial"/>
          <w:b/>
          <w:bCs/>
          <w:color w:val="365F91" w:themeColor="accent1" w:themeShade="BF"/>
          <w:sz w:val="20"/>
          <w:szCs w:val="20"/>
        </w:rPr>
      </w:pPr>
      <w:r w:rsidRPr="00E4289A">
        <w:rPr>
          <w:rFonts w:ascii="Arial" w:hAnsi="Arial" w:cs="Arial"/>
          <w:b/>
          <w:bCs/>
          <w:color w:val="365F91" w:themeColor="accent1" w:themeShade="BF"/>
          <w:sz w:val="20"/>
          <w:szCs w:val="20"/>
        </w:rPr>
        <w:t>Vikariat: Theoretische Ausbildung am Predigerseminar; Praktische Ausbildung in einer Kirchengemeinde</w:t>
      </w:r>
    </w:p>
    <w:p w:rsidR="00E4289A" w:rsidRPr="00E4289A" w:rsidRDefault="00E4289A" w:rsidP="00E4289A">
      <w:pPr>
        <w:pStyle w:val="Listenabsatz"/>
        <w:ind w:left="0"/>
        <w:rPr>
          <w:rFonts w:ascii="Arial" w:hAnsi="Arial" w:cs="Arial"/>
          <w:sz w:val="20"/>
          <w:szCs w:val="20"/>
        </w:rPr>
      </w:pPr>
    </w:p>
    <w:p w:rsidR="00E4289A" w:rsidRPr="00E4289A" w:rsidRDefault="00E4289A" w:rsidP="00E4289A">
      <w:pPr>
        <w:pStyle w:val="Listenabsatz"/>
        <w:ind w:left="0"/>
        <w:rPr>
          <w:rFonts w:ascii="Arial" w:hAnsi="Arial" w:cs="Arial"/>
          <w:sz w:val="20"/>
          <w:szCs w:val="20"/>
        </w:rPr>
      </w:pPr>
      <w:r w:rsidRPr="00E4289A">
        <w:rPr>
          <w:rFonts w:ascii="Arial" w:hAnsi="Arial" w:cs="Arial"/>
          <w:b/>
          <w:sz w:val="20"/>
          <w:szCs w:val="20"/>
        </w:rPr>
        <w:t>b.</w:t>
      </w:r>
      <w:r w:rsidRPr="00E4289A">
        <w:rPr>
          <w:rFonts w:ascii="Arial" w:hAnsi="Arial" w:cs="Arial"/>
          <w:sz w:val="20"/>
          <w:szCs w:val="20"/>
        </w:rPr>
        <w:t xml:space="preserve"> Findest du es richtig, dass angehende Pfarrerinnen und Pfarrer einen Teil ihrer Ausbildung auch in einer Kirchengemeinde verbringen?</w:t>
      </w:r>
    </w:p>
    <w:p w:rsidR="00E4289A" w:rsidRPr="00E4289A" w:rsidRDefault="00E4289A" w:rsidP="00E4289A">
      <w:pPr>
        <w:pStyle w:val="Listenabsatz"/>
        <w:ind w:left="0"/>
        <w:rPr>
          <w:rFonts w:ascii="Arial" w:hAnsi="Arial" w:cs="Arial"/>
          <w:b/>
          <w:bCs/>
          <w:color w:val="365F91" w:themeColor="accent1" w:themeShade="BF"/>
          <w:sz w:val="20"/>
          <w:szCs w:val="20"/>
        </w:rPr>
      </w:pPr>
      <w:r w:rsidRPr="00E4289A">
        <w:rPr>
          <w:rFonts w:ascii="Arial" w:hAnsi="Arial" w:cs="Arial"/>
          <w:b/>
          <w:bCs/>
          <w:color w:val="365F91" w:themeColor="accent1" w:themeShade="BF"/>
          <w:sz w:val="20"/>
          <w:szCs w:val="20"/>
        </w:rPr>
        <w:t>Individuelle Lösung; eine Möglichkeit: Ja, ich finde es wichtig, da sie üben müssen wie man Gottesdienste vorbereitet und hält, Gespräche mit den Menschen in der Gemeinde führt und den Stress des Berufes (z.B. mehrere Gottesdienste hintereinander halten) erfahren.</w:t>
      </w:r>
    </w:p>
    <w:p w:rsidR="00E4289A" w:rsidRPr="00E4289A" w:rsidRDefault="00E4289A" w:rsidP="00E4289A">
      <w:pPr>
        <w:pStyle w:val="Listenabsatz"/>
        <w:ind w:left="0"/>
        <w:rPr>
          <w:rFonts w:ascii="Arial" w:hAnsi="Arial" w:cs="Arial"/>
          <w:b/>
          <w:sz w:val="20"/>
          <w:szCs w:val="20"/>
        </w:rPr>
      </w:pPr>
    </w:p>
    <w:p w:rsidR="00E4289A" w:rsidRPr="00E4289A" w:rsidRDefault="00E4289A" w:rsidP="00E4289A">
      <w:pPr>
        <w:pStyle w:val="Listenabsatz"/>
        <w:ind w:left="0"/>
        <w:rPr>
          <w:rFonts w:ascii="Arial" w:hAnsi="Arial" w:cs="Arial"/>
          <w:sz w:val="20"/>
          <w:szCs w:val="20"/>
        </w:rPr>
      </w:pPr>
      <w:r w:rsidRPr="00E4289A">
        <w:rPr>
          <w:rFonts w:ascii="Arial" w:hAnsi="Arial" w:cs="Arial"/>
          <w:b/>
          <w:sz w:val="20"/>
          <w:szCs w:val="20"/>
        </w:rPr>
        <w:t>c.</w:t>
      </w:r>
      <w:r>
        <w:rPr>
          <w:rFonts w:ascii="Arial" w:hAnsi="Arial" w:cs="Arial"/>
          <w:sz w:val="20"/>
          <w:szCs w:val="20"/>
        </w:rPr>
        <w:t xml:space="preserve"> </w:t>
      </w:r>
      <w:r w:rsidRPr="00E4289A">
        <w:rPr>
          <w:rFonts w:ascii="Arial" w:hAnsi="Arial" w:cs="Arial"/>
          <w:sz w:val="20"/>
          <w:szCs w:val="20"/>
        </w:rPr>
        <w:t>Was lernen die angehenden Pfarrerinnen und Pfarrer am Predigerseminar?</w:t>
      </w:r>
    </w:p>
    <w:p w:rsidR="00E4289A" w:rsidRPr="00E4289A" w:rsidRDefault="00E4289A" w:rsidP="00E4289A">
      <w:pPr>
        <w:pStyle w:val="Listenabsatz"/>
        <w:ind w:left="0"/>
        <w:rPr>
          <w:rFonts w:ascii="Arial" w:hAnsi="Arial" w:cs="Arial"/>
          <w:b/>
          <w:bCs/>
          <w:color w:val="365F91" w:themeColor="accent1" w:themeShade="BF"/>
          <w:sz w:val="20"/>
          <w:szCs w:val="20"/>
        </w:rPr>
      </w:pPr>
      <w:r w:rsidRPr="00E4289A">
        <w:rPr>
          <w:rFonts w:ascii="Arial" w:hAnsi="Arial" w:cs="Arial"/>
          <w:b/>
          <w:bCs/>
          <w:color w:val="365F91" w:themeColor="accent1" w:themeShade="BF"/>
          <w:sz w:val="20"/>
          <w:szCs w:val="20"/>
        </w:rPr>
        <w:t>Sie lernen wie man Beerdigungen abhält, suchen nach Antworten auf menschliche Fragen in der Bibel, lernen Gefühle zu interpretieren</w:t>
      </w:r>
    </w:p>
    <w:p w:rsidR="00E4289A" w:rsidRPr="00E4289A" w:rsidRDefault="00E4289A" w:rsidP="00E4289A">
      <w:pPr>
        <w:pStyle w:val="Listenabsatz"/>
        <w:ind w:left="0"/>
        <w:rPr>
          <w:rFonts w:ascii="Arial" w:hAnsi="Arial" w:cs="Arial"/>
          <w:b/>
          <w:sz w:val="20"/>
          <w:szCs w:val="20"/>
        </w:rPr>
      </w:pPr>
    </w:p>
    <w:p w:rsidR="00E4289A" w:rsidRPr="00E4289A" w:rsidRDefault="00E4289A" w:rsidP="00E4289A">
      <w:pPr>
        <w:pStyle w:val="Listenabsatz"/>
        <w:ind w:left="0"/>
        <w:rPr>
          <w:rFonts w:ascii="Arial" w:hAnsi="Arial" w:cs="Arial"/>
          <w:b/>
          <w:sz w:val="20"/>
          <w:szCs w:val="20"/>
        </w:rPr>
      </w:pPr>
      <w:r w:rsidRPr="00E4289A">
        <w:rPr>
          <w:rFonts w:ascii="Arial" w:hAnsi="Arial" w:cs="Arial"/>
          <w:b/>
          <w:sz w:val="20"/>
          <w:szCs w:val="20"/>
        </w:rPr>
        <w:t>2. Aufgaben einer Pfarrerin bzw. eines Pfarrers</w:t>
      </w:r>
    </w:p>
    <w:p w:rsidR="00E4289A" w:rsidRPr="00E4289A" w:rsidRDefault="00E4289A" w:rsidP="007E3205">
      <w:pPr>
        <w:pStyle w:val="Listenabsatz"/>
        <w:ind w:left="0"/>
        <w:rPr>
          <w:rFonts w:ascii="Arial" w:hAnsi="Arial" w:cs="Arial"/>
          <w:b/>
          <w:bCs/>
          <w:color w:val="365F91" w:themeColor="accent1" w:themeShade="BF"/>
          <w:sz w:val="20"/>
          <w:szCs w:val="20"/>
        </w:rPr>
      </w:pPr>
      <w:r w:rsidRPr="00E4289A">
        <w:rPr>
          <w:rFonts w:ascii="Arial" w:hAnsi="Arial" w:cs="Arial"/>
          <w:b/>
          <w:sz w:val="20"/>
          <w:szCs w:val="20"/>
        </w:rPr>
        <w:t>a.</w:t>
      </w:r>
      <w:r w:rsidRPr="00E4289A">
        <w:rPr>
          <w:rFonts w:ascii="Arial" w:hAnsi="Arial" w:cs="Arial"/>
          <w:sz w:val="20"/>
          <w:szCs w:val="20"/>
        </w:rPr>
        <w:t xml:space="preserve"> falsch: </w:t>
      </w:r>
      <w:r w:rsidR="0036482C">
        <w:rPr>
          <w:rFonts w:ascii="Arial" w:hAnsi="Arial" w:cs="Arial"/>
          <w:b/>
          <w:bCs/>
          <w:color w:val="365F91" w:themeColor="accent1" w:themeShade="BF"/>
          <w:sz w:val="20"/>
          <w:szCs w:val="20"/>
        </w:rPr>
        <w:t>bei Hausge</w:t>
      </w:r>
      <w:r w:rsidRPr="00E4289A">
        <w:rPr>
          <w:rFonts w:ascii="Arial" w:hAnsi="Arial" w:cs="Arial"/>
          <w:b/>
          <w:bCs/>
          <w:color w:val="365F91" w:themeColor="accent1" w:themeShade="BF"/>
          <w:sz w:val="20"/>
          <w:szCs w:val="20"/>
        </w:rPr>
        <w:t>burten</w:t>
      </w:r>
      <w:r w:rsidR="0036482C">
        <w:rPr>
          <w:rFonts w:ascii="Arial" w:hAnsi="Arial" w:cs="Arial"/>
          <w:b/>
          <w:bCs/>
          <w:color w:val="365F91" w:themeColor="accent1" w:themeShade="BF"/>
          <w:sz w:val="20"/>
          <w:szCs w:val="20"/>
        </w:rPr>
        <w:t xml:space="preserve"> helfen</w:t>
      </w:r>
      <w:r w:rsidR="007E3205">
        <w:rPr>
          <w:rFonts w:ascii="Arial" w:hAnsi="Arial" w:cs="Arial"/>
          <w:b/>
          <w:bCs/>
          <w:color w:val="365F91" w:themeColor="accent1" w:themeShade="BF"/>
          <w:sz w:val="20"/>
          <w:szCs w:val="20"/>
        </w:rPr>
        <w:t xml:space="preserve">, </w:t>
      </w:r>
      <w:r w:rsidR="0036482C">
        <w:rPr>
          <w:rFonts w:ascii="Arial" w:hAnsi="Arial" w:cs="Arial"/>
          <w:b/>
          <w:bCs/>
          <w:color w:val="365F91" w:themeColor="accent1" w:themeShade="BF"/>
          <w:sz w:val="20"/>
          <w:szCs w:val="20"/>
        </w:rPr>
        <w:t xml:space="preserve">die Kirchenglocke läuten, </w:t>
      </w:r>
      <w:r w:rsidRPr="00E4289A">
        <w:rPr>
          <w:rFonts w:ascii="Arial" w:hAnsi="Arial" w:cs="Arial"/>
          <w:b/>
          <w:bCs/>
          <w:color w:val="365F91" w:themeColor="accent1" w:themeShade="BF"/>
          <w:sz w:val="20"/>
          <w:szCs w:val="20"/>
        </w:rPr>
        <w:t>Kirchenchor leiten</w:t>
      </w:r>
      <w:r w:rsidR="007E3205">
        <w:rPr>
          <w:rFonts w:ascii="Arial" w:hAnsi="Arial" w:cs="Arial"/>
          <w:b/>
          <w:bCs/>
          <w:color w:val="365F91" w:themeColor="accent1" w:themeShade="BF"/>
          <w:sz w:val="20"/>
          <w:szCs w:val="20"/>
        </w:rPr>
        <w:t xml:space="preserve">, </w:t>
      </w:r>
      <w:r w:rsidRPr="00E4289A">
        <w:rPr>
          <w:rFonts w:ascii="Arial" w:hAnsi="Arial" w:cs="Arial"/>
          <w:b/>
          <w:bCs/>
          <w:color w:val="365F91" w:themeColor="accent1" w:themeShade="BF"/>
          <w:sz w:val="20"/>
          <w:szCs w:val="20"/>
        </w:rPr>
        <w:t>Talar nähen</w:t>
      </w:r>
    </w:p>
    <w:p w:rsidR="00E4289A" w:rsidRPr="00E4289A" w:rsidRDefault="00E4289A" w:rsidP="00E4289A">
      <w:pPr>
        <w:pStyle w:val="Listenabsatz"/>
        <w:spacing w:line="240" w:lineRule="auto"/>
        <w:ind w:left="0"/>
        <w:rPr>
          <w:rFonts w:ascii="Arial" w:hAnsi="Arial" w:cs="Arial"/>
          <w:b/>
          <w:bCs/>
          <w:color w:val="365F91" w:themeColor="accent1" w:themeShade="BF"/>
          <w:sz w:val="20"/>
          <w:szCs w:val="20"/>
        </w:rPr>
      </w:pPr>
    </w:p>
    <w:p w:rsidR="00E4289A" w:rsidRPr="00E4289A" w:rsidRDefault="00E4289A" w:rsidP="00E4289A">
      <w:pPr>
        <w:pStyle w:val="Listenabsatz"/>
        <w:spacing w:line="240" w:lineRule="auto"/>
        <w:ind w:left="0"/>
        <w:rPr>
          <w:rFonts w:ascii="Arial" w:hAnsi="Arial" w:cs="Arial"/>
          <w:b/>
          <w:bCs/>
          <w:sz w:val="20"/>
          <w:szCs w:val="20"/>
        </w:rPr>
      </w:pPr>
      <w:r w:rsidRPr="00E4289A">
        <w:rPr>
          <w:rFonts w:ascii="Arial" w:hAnsi="Arial" w:cs="Arial"/>
          <w:b/>
          <w:bCs/>
          <w:sz w:val="20"/>
          <w:szCs w:val="20"/>
        </w:rPr>
        <w:t xml:space="preserve">b. </w:t>
      </w:r>
    </w:p>
    <w:p w:rsidR="00E4289A" w:rsidRPr="00E4289A" w:rsidRDefault="00E4289A" w:rsidP="00E4289A">
      <w:pPr>
        <w:pStyle w:val="Listenabsatz"/>
        <w:spacing w:line="240" w:lineRule="auto"/>
        <w:ind w:left="0"/>
        <w:rPr>
          <w:rFonts w:ascii="Arial" w:hAnsi="Arial" w:cs="Arial"/>
          <w:b/>
          <w:bCs/>
          <w:color w:val="365F91" w:themeColor="accent1" w:themeShade="BF"/>
          <w:sz w:val="20"/>
          <w:szCs w:val="20"/>
        </w:rPr>
      </w:pPr>
      <w:r w:rsidRPr="00E4289A">
        <w:rPr>
          <w:rFonts w:ascii="Arial" w:hAnsi="Arial" w:cs="Arial"/>
          <w:sz w:val="20"/>
          <w:szCs w:val="20"/>
        </w:rPr>
        <w:t xml:space="preserve">Weitere Aufgaben einer Pfarrerin bzw. eines Pfarrers: </w:t>
      </w:r>
      <w:r w:rsidRPr="00E4289A">
        <w:rPr>
          <w:rFonts w:ascii="Arial" w:hAnsi="Arial" w:cs="Arial"/>
          <w:b/>
          <w:bCs/>
          <w:color w:val="365F91" w:themeColor="accent1" w:themeShade="BF"/>
          <w:sz w:val="20"/>
          <w:szCs w:val="20"/>
        </w:rPr>
        <w:t xml:space="preserve">Verwaltung der Gemeinde, Unterricht in der Schule halten, Kranke besuchen, </w:t>
      </w:r>
      <w:proofErr w:type="spellStart"/>
      <w:r w:rsidRPr="00E4289A">
        <w:rPr>
          <w:rFonts w:ascii="Arial" w:hAnsi="Arial" w:cs="Arial"/>
          <w:b/>
          <w:bCs/>
          <w:color w:val="365F91" w:themeColor="accent1" w:themeShade="BF"/>
          <w:sz w:val="20"/>
          <w:szCs w:val="20"/>
        </w:rPr>
        <w:t>Kausalien</w:t>
      </w:r>
      <w:proofErr w:type="spellEnd"/>
      <w:r w:rsidRPr="00E4289A">
        <w:rPr>
          <w:rFonts w:ascii="Arial" w:hAnsi="Arial" w:cs="Arial"/>
          <w:b/>
          <w:bCs/>
          <w:color w:val="365F91" w:themeColor="accent1" w:themeShade="BF"/>
          <w:sz w:val="20"/>
          <w:szCs w:val="20"/>
        </w:rPr>
        <w:t xml:space="preserve"> bzw. Sakramente spenden,...</w:t>
      </w:r>
    </w:p>
    <w:p w:rsidR="004D3A01" w:rsidRDefault="004D3A01" w:rsidP="00E4289A">
      <w:pPr>
        <w:rPr>
          <w:sz w:val="20"/>
          <w:szCs w:val="20"/>
        </w:rPr>
      </w:pPr>
    </w:p>
    <w:p w:rsidR="007E3205" w:rsidRDefault="007E3205" w:rsidP="007E3205">
      <w:pPr>
        <w:rPr>
          <w:b/>
        </w:rPr>
      </w:pPr>
      <w:r>
        <w:rPr>
          <w:b/>
        </w:rPr>
        <w:lastRenderedPageBreak/>
        <w:t>Arbeitsb</w:t>
      </w:r>
      <w:r w:rsidRPr="00DC0130">
        <w:rPr>
          <w:b/>
        </w:rPr>
        <w:t xml:space="preserve">latt </w:t>
      </w:r>
      <w:r>
        <w:rPr>
          <w:b/>
        </w:rPr>
        <w:t>2G</w:t>
      </w:r>
    </w:p>
    <w:p w:rsidR="007E3205" w:rsidRDefault="007E3205" w:rsidP="007E3205">
      <w:pPr>
        <w:rPr>
          <w:b/>
        </w:rPr>
      </w:pPr>
    </w:p>
    <w:p w:rsidR="007E3205" w:rsidRDefault="007E3205" w:rsidP="007E3205">
      <w:pPr>
        <w:rPr>
          <w:b/>
        </w:rPr>
      </w:pPr>
      <w:r>
        <w:rPr>
          <w:b/>
        </w:rPr>
        <w:t>1. Ausbildung</w:t>
      </w:r>
    </w:p>
    <w:p w:rsidR="007E3205" w:rsidRDefault="007E3205" w:rsidP="007E3205">
      <w:pPr>
        <w:rPr>
          <w:b/>
        </w:rPr>
      </w:pPr>
      <w:r>
        <w:rPr>
          <w:b/>
        </w:rPr>
        <w:t>a.</w:t>
      </w:r>
    </w:p>
    <w:p w:rsidR="007E3205" w:rsidRPr="00B360F1" w:rsidRDefault="007E3205" w:rsidP="007E3205">
      <w:pPr>
        <w:rPr>
          <w:rFonts w:cs="Arial"/>
          <w:sz w:val="20"/>
          <w:szCs w:val="20"/>
        </w:rPr>
      </w:pPr>
      <w:r w:rsidRPr="00B360F1">
        <w:rPr>
          <w:rFonts w:cs="Arial"/>
          <w:sz w:val="20"/>
          <w:szCs w:val="20"/>
        </w:rPr>
        <w:t>(</w:t>
      </w:r>
      <w:r>
        <w:rPr>
          <w:rFonts w:cs="Arial"/>
          <w:sz w:val="20"/>
          <w:szCs w:val="20"/>
        </w:rPr>
        <w:t xml:space="preserve"> 2 </w:t>
      </w:r>
      <w:r w:rsidRPr="00B360F1">
        <w:rPr>
          <w:rFonts w:cs="Arial"/>
          <w:sz w:val="20"/>
          <w:szCs w:val="20"/>
        </w:rPr>
        <w:t>) Studium Evangelische</w:t>
      </w:r>
      <w:r>
        <w:rPr>
          <w:rFonts w:cs="Arial"/>
          <w:sz w:val="20"/>
          <w:szCs w:val="20"/>
        </w:rPr>
        <w:t xml:space="preserve"> Theologie an einer Universität</w:t>
      </w:r>
    </w:p>
    <w:p w:rsidR="007E3205" w:rsidRPr="00B360F1" w:rsidRDefault="007E3205" w:rsidP="007E3205">
      <w:pPr>
        <w:rPr>
          <w:rFonts w:cs="Arial"/>
          <w:sz w:val="20"/>
          <w:szCs w:val="20"/>
        </w:rPr>
      </w:pPr>
      <w:r w:rsidRPr="00B360F1">
        <w:rPr>
          <w:rFonts w:cs="Arial"/>
          <w:sz w:val="20"/>
          <w:szCs w:val="20"/>
        </w:rPr>
        <w:t xml:space="preserve">( </w:t>
      </w:r>
      <w:r>
        <w:rPr>
          <w:rFonts w:cs="Arial"/>
          <w:sz w:val="20"/>
          <w:szCs w:val="20"/>
        </w:rPr>
        <w:t xml:space="preserve">3 </w:t>
      </w:r>
      <w:r w:rsidRPr="00B360F1">
        <w:rPr>
          <w:rFonts w:cs="Arial"/>
          <w:sz w:val="20"/>
          <w:szCs w:val="20"/>
        </w:rPr>
        <w:t>) Vikariat am Evangelischen Predigerseminar und Mithilfe in einer Kirchengemeinde</w:t>
      </w:r>
    </w:p>
    <w:p w:rsidR="007E3205" w:rsidRPr="00B360F1" w:rsidRDefault="007E3205" w:rsidP="007E3205">
      <w:pPr>
        <w:pStyle w:val="Listenabsatz"/>
        <w:spacing w:line="240" w:lineRule="auto"/>
        <w:ind w:left="0"/>
        <w:rPr>
          <w:rFonts w:ascii="Arial" w:hAnsi="Arial" w:cs="Arial"/>
          <w:color w:val="00844B"/>
          <w:sz w:val="20"/>
          <w:szCs w:val="20"/>
        </w:rPr>
      </w:pPr>
      <w:r>
        <w:rPr>
          <w:rFonts w:ascii="Arial" w:hAnsi="Arial" w:cs="Arial"/>
          <w:sz w:val="20"/>
          <w:szCs w:val="20"/>
        </w:rPr>
        <w:t>( 1</w:t>
      </w:r>
      <w:r w:rsidRPr="00B360F1">
        <w:rPr>
          <w:rFonts w:ascii="Arial" w:hAnsi="Arial" w:cs="Arial"/>
          <w:sz w:val="20"/>
          <w:szCs w:val="20"/>
        </w:rPr>
        <w:t xml:space="preserve"> ) Abitur</w:t>
      </w:r>
    </w:p>
    <w:p w:rsidR="007E3205" w:rsidRPr="007E3205" w:rsidRDefault="007E3205" w:rsidP="007E3205">
      <w:pPr>
        <w:rPr>
          <w:b/>
          <w:sz w:val="20"/>
          <w:szCs w:val="20"/>
        </w:rPr>
      </w:pPr>
      <w:r w:rsidRPr="007E3205">
        <w:rPr>
          <w:b/>
          <w:sz w:val="20"/>
          <w:szCs w:val="20"/>
        </w:rPr>
        <w:t xml:space="preserve">b. </w:t>
      </w:r>
    </w:p>
    <w:p w:rsidR="007E3205" w:rsidRPr="00B360F1" w:rsidRDefault="007E3205" w:rsidP="007E3205">
      <w:pPr>
        <w:pStyle w:val="Listenabsatz"/>
        <w:spacing w:line="240" w:lineRule="auto"/>
        <w:ind w:left="0"/>
        <w:rPr>
          <w:rFonts w:ascii="Arial" w:hAnsi="Arial" w:cs="Arial"/>
          <w:sz w:val="20"/>
          <w:szCs w:val="20"/>
        </w:rPr>
      </w:pPr>
      <w:r w:rsidRPr="00B360F1">
        <w:rPr>
          <w:rFonts w:ascii="Arial" w:hAnsi="Arial" w:cs="Arial"/>
          <w:sz w:val="20"/>
          <w:szCs w:val="20"/>
        </w:rPr>
        <w:t>Erlernen</w:t>
      </w:r>
      <w:r>
        <w:rPr>
          <w:rFonts w:ascii="Arial" w:hAnsi="Arial" w:cs="Arial"/>
          <w:sz w:val="20"/>
          <w:szCs w:val="20"/>
        </w:rPr>
        <w:t>, wie</w:t>
      </w:r>
      <w:r w:rsidRPr="00B360F1">
        <w:rPr>
          <w:rFonts w:ascii="Arial" w:hAnsi="Arial" w:cs="Arial"/>
          <w:sz w:val="20"/>
          <w:szCs w:val="20"/>
        </w:rPr>
        <w:t xml:space="preserve"> man Gottesdienste hält</w:t>
      </w:r>
    </w:p>
    <w:p w:rsidR="007E3205" w:rsidRPr="00B360F1" w:rsidRDefault="007E3205" w:rsidP="007E3205">
      <w:pPr>
        <w:pStyle w:val="Listenabsatz"/>
        <w:spacing w:line="240" w:lineRule="auto"/>
        <w:ind w:left="0"/>
        <w:rPr>
          <w:rFonts w:ascii="Arial" w:hAnsi="Arial" w:cs="Arial"/>
          <w:sz w:val="20"/>
          <w:szCs w:val="20"/>
        </w:rPr>
      </w:pPr>
      <w:r w:rsidRPr="00B360F1">
        <w:rPr>
          <w:rFonts w:ascii="Arial" w:hAnsi="Arial" w:cs="Arial"/>
          <w:sz w:val="20"/>
          <w:szCs w:val="20"/>
        </w:rPr>
        <w:t>Mit Menschen über ihren Glauben sprechen</w:t>
      </w:r>
    </w:p>
    <w:p w:rsidR="007E3205" w:rsidRPr="007E3205" w:rsidRDefault="007E3205" w:rsidP="007E3205">
      <w:pPr>
        <w:rPr>
          <w:b/>
          <w:sz w:val="20"/>
          <w:szCs w:val="20"/>
        </w:rPr>
      </w:pPr>
      <w:r w:rsidRPr="007E3205">
        <w:rPr>
          <w:b/>
          <w:sz w:val="20"/>
          <w:szCs w:val="20"/>
        </w:rPr>
        <w:t xml:space="preserve">c. </w:t>
      </w:r>
    </w:p>
    <w:p w:rsidR="007E3205" w:rsidRPr="00B360F1" w:rsidRDefault="007E3205" w:rsidP="007E3205">
      <w:pPr>
        <w:pStyle w:val="Listenabsatz"/>
        <w:spacing w:line="240" w:lineRule="auto"/>
        <w:ind w:left="0"/>
        <w:rPr>
          <w:rFonts w:ascii="Arial" w:hAnsi="Arial" w:cs="Arial"/>
          <w:sz w:val="20"/>
          <w:szCs w:val="20"/>
        </w:rPr>
      </w:pPr>
      <w:r w:rsidRPr="00B360F1">
        <w:rPr>
          <w:rFonts w:ascii="Arial" w:hAnsi="Arial" w:cs="Arial"/>
          <w:sz w:val="20"/>
          <w:szCs w:val="20"/>
        </w:rPr>
        <w:t>Beerdigungen abhalten</w:t>
      </w:r>
    </w:p>
    <w:p w:rsidR="007E3205" w:rsidRPr="00B360F1" w:rsidRDefault="007E3205" w:rsidP="007E3205">
      <w:pPr>
        <w:pStyle w:val="Listenabsatz"/>
        <w:spacing w:line="240" w:lineRule="auto"/>
        <w:ind w:left="0"/>
        <w:rPr>
          <w:rFonts w:ascii="Arial" w:hAnsi="Arial" w:cs="Arial"/>
          <w:sz w:val="20"/>
          <w:szCs w:val="20"/>
        </w:rPr>
      </w:pPr>
      <w:r w:rsidRPr="00B360F1">
        <w:rPr>
          <w:rFonts w:ascii="Arial" w:hAnsi="Arial" w:cs="Arial"/>
          <w:sz w:val="20"/>
          <w:szCs w:val="20"/>
        </w:rPr>
        <w:t>Segnungen üben</w:t>
      </w:r>
    </w:p>
    <w:p w:rsidR="007E3205" w:rsidRPr="00B360F1" w:rsidRDefault="007E3205" w:rsidP="007E3205">
      <w:pPr>
        <w:pStyle w:val="Listenabsatz"/>
        <w:spacing w:line="240" w:lineRule="auto"/>
        <w:ind w:left="0"/>
        <w:rPr>
          <w:rFonts w:ascii="Arial" w:hAnsi="Arial" w:cs="Arial"/>
          <w:sz w:val="20"/>
          <w:szCs w:val="20"/>
        </w:rPr>
      </w:pPr>
      <w:r w:rsidRPr="00B360F1">
        <w:rPr>
          <w:rFonts w:ascii="Arial" w:hAnsi="Arial" w:cs="Arial"/>
          <w:sz w:val="20"/>
          <w:szCs w:val="20"/>
        </w:rPr>
        <w:t>Sich auf Menschen und deren Gefühle einzustellen</w:t>
      </w:r>
    </w:p>
    <w:p w:rsidR="007E3205" w:rsidRPr="00B360F1" w:rsidRDefault="007E3205" w:rsidP="007E3205">
      <w:pPr>
        <w:pStyle w:val="Listenabsatz"/>
        <w:spacing w:line="240" w:lineRule="auto"/>
        <w:ind w:left="0"/>
        <w:rPr>
          <w:rFonts w:ascii="Arial" w:hAnsi="Arial" w:cs="Arial"/>
          <w:sz w:val="20"/>
          <w:szCs w:val="20"/>
        </w:rPr>
      </w:pPr>
      <w:r w:rsidRPr="00B360F1">
        <w:rPr>
          <w:rFonts w:ascii="Arial" w:hAnsi="Arial" w:cs="Arial"/>
          <w:sz w:val="20"/>
          <w:szCs w:val="20"/>
        </w:rPr>
        <w:t>Antworten auf menschliche Fragen in der Bibel finden</w:t>
      </w:r>
    </w:p>
    <w:p w:rsidR="007E3205" w:rsidRPr="007E3205" w:rsidRDefault="007E3205" w:rsidP="007E3205">
      <w:pPr>
        <w:rPr>
          <w:b/>
          <w:sz w:val="20"/>
          <w:szCs w:val="20"/>
        </w:rPr>
      </w:pPr>
      <w:r w:rsidRPr="007E3205">
        <w:rPr>
          <w:b/>
          <w:sz w:val="20"/>
          <w:szCs w:val="20"/>
        </w:rPr>
        <w:t>2. Aufgaben</w:t>
      </w:r>
    </w:p>
    <w:p w:rsidR="007E3205" w:rsidRDefault="007E3205" w:rsidP="007E3205">
      <w:pPr>
        <w:rPr>
          <w:sz w:val="20"/>
          <w:szCs w:val="20"/>
        </w:rPr>
      </w:pPr>
    </w:p>
    <w:p w:rsidR="007E3205" w:rsidRDefault="007E3205" w:rsidP="007E3205">
      <w:pPr>
        <w:rPr>
          <w:sz w:val="20"/>
          <w:szCs w:val="20"/>
        </w:rPr>
      </w:pPr>
      <w:r>
        <w:rPr>
          <w:sz w:val="20"/>
          <w:szCs w:val="20"/>
        </w:rPr>
        <w:t xml:space="preserve">falsch: </w:t>
      </w:r>
    </w:p>
    <w:p w:rsidR="007E3205" w:rsidRDefault="0036482C" w:rsidP="007E3205">
      <w:pPr>
        <w:pStyle w:val="Listenabsatz"/>
        <w:spacing w:after="0" w:line="240" w:lineRule="auto"/>
        <w:ind w:left="0"/>
        <w:rPr>
          <w:rFonts w:ascii="Arial" w:hAnsi="Arial" w:cs="Arial"/>
          <w:sz w:val="20"/>
          <w:szCs w:val="20"/>
        </w:rPr>
      </w:pPr>
      <w:r>
        <w:rPr>
          <w:rFonts w:ascii="Arial" w:hAnsi="Arial" w:cs="Arial"/>
          <w:sz w:val="20"/>
          <w:szCs w:val="20"/>
        </w:rPr>
        <w:t>bei Hausg</w:t>
      </w:r>
      <w:r w:rsidR="007E3205" w:rsidRPr="00B360F1">
        <w:rPr>
          <w:rFonts w:ascii="Arial" w:hAnsi="Arial" w:cs="Arial"/>
          <w:sz w:val="20"/>
          <w:szCs w:val="20"/>
        </w:rPr>
        <w:t>eburten</w:t>
      </w:r>
      <w:r>
        <w:rPr>
          <w:rFonts w:ascii="Arial" w:hAnsi="Arial" w:cs="Arial"/>
          <w:sz w:val="20"/>
          <w:szCs w:val="20"/>
        </w:rPr>
        <w:t xml:space="preserve"> helfen</w:t>
      </w:r>
    </w:p>
    <w:p w:rsidR="0036482C" w:rsidRPr="00B360F1" w:rsidRDefault="0036482C" w:rsidP="007E3205">
      <w:pPr>
        <w:pStyle w:val="Listenabsatz"/>
        <w:spacing w:after="0" w:line="240" w:lineRule="auto"/>
        <w:ind w:left="0"/>
        <w:rPr>
          <w:rFonts w:ascii="Arial" w:hAnsi="Arial" w:cs="Arial"/>
          <w:sz w:val="20"/>
          <w:szCs w:val="20"/>
        </w:rPr>
      </w:pPr>
      <w:r>
        <w:rPr>
          <w:rFonts w:ascii="Arial" w:hAnsi="Arial" w:cs="Arial"/>
          <w:sz w:val="20"/>
          <w:szCs w:val="20"/>
        </w:rPr>
        <w:t>die Kirchenglocke läuten</w:t>
      </w:r>
    </w:p>
    <w:p w:rsidR="007E3205" w:rsidRDefault="007E3205" w:rsidP="007E3205">
      <w:pPr>
        <w:rPr>
          <w:rFonts w:cs="Arial"/>
          <w:sz w:val="20"/>
          <w:szCs w:val="20"/>
        </w:rPr>
      </w:pPr>
      <w:r w:rsidRPr="00B360F1">
        <w:rPr>
          <w:rFonts w:cs="Arial"/>
          <w:sz w:val="20"/>
          <w:szCs w:val="20"/>
        </w:rPr>
        <w:t>Kirchenchor leiten</w:t>
      </w:r>
    </w:p>
    <w:p w:rsidR="007E3205" w:rsidRDefault="007E3205" w:rsidP="007E3205">
      <w:pPr>
        <w:rPr>
          <w:rFonts w:cs="Arial"/>
          <w:sz w:val="20"/>
          <w:szCs w:val="20"/>
        </w:rPr>
      </w:pPr>
    </w:p>
    <w:p w:rsidR="007E3205" w:rsidRDefault="007E3205" w:rsidP="007E3205">
      <w:pPr>
        <w:rPr>
          <w:rFonts w:cs="Arial"/>
          <w:sz w:val="20"/>
          <w:szCs w:val="20"/>
        </w:rPr>
      </w:pPr>
    </w:p>
    <w:p w:rsidR="007E3205" w:rsidRPr="00DC0130" w:rsidRDefault="007E3205" w:rsidP="007E3205">
      <w:pPr>
        <w:shd w:val="clear" w:color="auto" w:fill="00844B"/>
        <w:rPr>
          <w:color w:val="FFFFFF" w:themeColor="background1"/>
        </w:rPr>
      </w:pPr>
      <w:r>
        <w:rPr>
          <w:b/>
          <w:color w:val="FFFFFF" w:themeColor="background1"/>
        </w:rPr>
        <w:t>Grundlage des christlichen Glaubens: Jesus Christus</w:t>
      </w:r>
    </w:p>
    <w:p w:rsidR="007E3205" w:rsidRDefault="007E3205" w:rsidP="007E3205">
      <w:pPr>
        <w:rPr>
          <w:b/>
        </w:rPr>
      </w:pPr>
    </w:p>
    <w:p w:rsidR="007E3205" w:rsidRPr="00DC0130" w:rsidRDefault="007E3205" w:rsidP="007E3205">
      <w:pPr>
        <w:rPr>
          <w:b/>
        </w:rPr>
      </w:pPr>
      <w:r>
        <w:rPr>
          <w:b/>
        </w:rPr>
        <w:t>Arbeitsb</w:t>
      </w:r>
      <w:r w:rsidRPr="00DC0130">
        <w:rPr>
          <w:b/>
        </w:rPr>
        <w:t xml:space="preserve">latt </w:t>
      </w:r>
      <w:r>
        <w:rPr>
          <w:b/>
        </w:rPr>
        <w:t>3M</w:t>
      </w:r>
    </w:p>
    <w:p w:rsidR="007E3205" w:rsidRDefault="007E3205" w:rsidP="007E3205">
      <w:pPr>
        <w:rPr>
          <w:sz w:val="20"/>
          <w:szCs w:val="20"/>
        </w:rPr>
      </w:pPr>
    </w:p>
    <w:p w:rsidR="007E3205" w:rsidRDefault="007E3205" w:rsidP="007E3205">
      <w:pPr>
        <w:rPr>
          <w:sz w:val="20"/>
          <w:szCs w:val="20"/>
        </w:rPr>
      </w:pPr>
      <w:r>
        <w:rPr>
          <w:sz w:val="20"/>
          <w:szCs w:val="20"/>
        </w:rPr>
        <w:t>1. Steckbrief</w:t>
      </w:r>
    </w:p>
    <w:p w:rsidR="007E3205" w:rsidRDefault="007E3205" w:rsidP="007E3205">
      <w:pPr>
        <w:rPr>
          <w:sz w:val="20"/>
          <w:szCs w:val="20"/>
        </w:rPr>
      </w:pPr>
    </w:p>
    <w:tbl>
      <w:tblPr>
        <w:tblStyle w:val="Tabellengitternetz"/>
        <w:tblW w:w="9072" w:type="dxa"/>
        <w:tblInd w:w="108" w:type="dxa"/>
        <w:tblLook w:val="04A0"/>
      </w:tblPr>
      <w:tblGrid>
        <w:gridCol w:w="3448"/>
        <w:gridCol w:w="5624"/>
      </w:tblGrid>
      <w:tr w:rsidR="007E3205" w:rsidRPr="007E3205" w:rsidTr="0036482C">
        <w:trPr>
          <w:trHeight w:val="291"/>
        </w:trPr>
        <w:tc>
          <w:tcPr>
            <w:tcW w:w="3448" w:type="dxa"/>
          </w:tcPr>
          <w:p w:rsidR="007E3205" w:rsidRPr="007E3205" w:rsidRDefault="007E3205" w:rsidP="007E3205">
            <w:pPr>
              <w:rPr>
                <w:b/>
                <w:sz w:val="20"/>
                <w:szCs w:val="20"/>
              </w:rPr>
            </w:pPr>
            <w:r w:rsidRPr="007E3205">
              <w:rPr>
                <w:b/>
                <w:sz w:val="20"/>
                <w:szCs w:val="20"/>
              </w:rPr>
              <w:t>Bedeutung des Namens:</w:t>
            </w:r>
          </w:p>
        </w:tc>
        <w:tc>
          <w:tcPr>
            <w:tcW w:w="5624" w:type="dxa"/>
          </w:tcPr>
          <w:p w:rsidR="007E3205" w:rsidRPr="007E3205" w:rsidRDefault="007E3205" w:rsidP="007E3205">
            <w:pPr>
              <w:rPr>
                <w:b/>
                <w:bCs/>
                <w:color w:val="365F91" w:themeColor="accent1" w:themeShade="BF"/>
                <w:sz w:val="20"/>
                <w:szCs w:val="20"/>
              </w:rPr>
            </w:pPr>
            <w:r w:rsidRPr="007E3205">
              <w:rPr>
                <w:b/>
                <w:bCs/>
                <w:color w:val="365F91" w:themeColor="accent1" w:themeShade="BF"/>
                <w:sz w:val="20"/>
                <w:szCs w:val="20"/>
              </w:rPr>
              <w:t>Jesus ist der Messias, der Erlöser</w:t>
            </w:r>
          </w:p>
        </w:tc>
      </w:tr>
      <w:tr w:rsidR="007E3205" w:rsidRPr="007E3205" w:rsidTr="0036482C">
        <w:trPr>
          <w:trHeight w:val="282"/>
        </w:trPr>
        <w:tc>
          <w:tcPr>
            <w:tcW w:w="3448" w:type="dxa"/>
          </w:tcPr>
          <w:p w:rsidR="007E3205" w:rsidRPr="007E3205" w:rsidRDefault="007E3205" w:rsidP="007E3205">
            <w:pPr>
              <w:rPr>
                <w:b/>
                <w:sz w:val="20"/>
                <w:szCs w:val="20"/>
              </w:rPr>
            </w:pPr>
            <w:r w:rsidRPr="007E3205">
              <w:rPr>
                <w:b/>
                <w:sz w:val="20"/>
                <w:szCs w:val="20"/>
              </w:rPr>
              <w:t xml:space="preserve">Lebenszeit: </w:t>
            </w:r>
          </w:p>
        </w:tc>
        <w:tc>
          <w:tcPr>
            <w:tcW w:w="5624" w:type="dxa"/>
          </w:tcPr>
          <w:p w:rsidR="007E3205" w:rsidRPr="007E3205" w:rsidRDefault="007E3205" w:rsidP="007E3205">
            <w:pPr>
              <w:rPr>
                <w:b/>
                <w:bCs/>
                <w:color w:val="365F91" w:themeColor="accent1" w:themeShade="BF"/>
                <w:sz w:val="20"/>
                <w:szCs w:val="20"/>
              </w:rPr>
            </w:pPr>
            <w:r w:rsidRPr="007E3205">
              <w:rPr>
                <w:b/>
                <w:bCs/>
                <w:color w:val="365F91" w:themeColor="accent1" w:themeShade="BF"/>
                <w:sz w:val="20"/>
                <w:szCs w:val="20"/>
              </w:rPr>
              <w:t>Vor ca. 2000 Jahren</w:t>
            </w:r>
          </w:p>
        </w:tc>
      </w:tr>
      <w:tr w:rsidR="007E3205" w:rsidRPr="007E3205" w:rsidTr="0036482C">
        <w:trPr>
          <w:trHeight w:val="246"/>
        </w:trPr>
        <w:tc>
          <w:tcPr>
            <w:tcW w:w="3448" w:type="dxa"/>
          </w:tcPr>
          <w:p w:rsidR="007E3205" w:rsidRPr="007E3205" w:rsidRDefault="007E3205" w:rsidP="007E3205">
            <w:pPr>
              <w:rPr>
                <w:b/>
                <w:sz w:val="20"/>
                <w:szCs w:val="20"/>
              </w:rPr>
            </w:pPr>
            <w:r w:rsidRPr="007E3205">
              <w:rPr>
                <w:b/>
                <w:sz w:val="20"/>
                <w:szCs w:val="20"/>
              </w:rPr>
              <w:t>Heimat:</w:t>
            </w:r>
          </w:p>
        </w:tc>
        <w:tc>
          <w:tcPr>
            <w:tcW w:w="5624" w:type="dxa"/>
          </w:tcPr>
          <w:p w:rsidR="007E3205" w:rsidRPr="007E3205" w:rsidRDefault="007E3205" w:rsidP="007E3205">
            <w:pPr>
              <w:rPr>
                <w:b/>
                <w:bCs/>
                <w:color w:val="365F91" w:themeColor="accent1" w:themeShade="BF"/>
                <w:sz w:val="20"/>
                <w:szCs w:val="20"/>
              </w:rPr>
            </w:pPr>
            <w:r w:rsidRPr="007E3205">
              <w:rPr>
                <w:b/>
                <w:bCs/>
                <w:color w:val="365F91" w:themeColor="accent1" w:themeShade="BF"/>
                <w:sz w:val="20"/>
                <w:szCs w:val="20"/>
              </w:rPr>
              <w:t>Judäa</w:t>
            </w:r>
          </w:p>
        </w:tc>
      </w:tr>
      <w:tr w:rsidR="007E3205" w:rsidRPr="007E3205" w:rsidTr="0036482C">
        <w:trPr>
          <w:trHeight w:val="238"/>
        </w:trPr>
        <w:tc>
          <w:tcPr>
            <w:tcW w:w="3448" w:type="dxa"/>
          </w:tcPr>
          <w:p w:rsidR="007E3205" w:rsidRPr="007E3205" w:rsidRDefault="007E3205" w:rsidP="007E3205">
            <w:pPr>
              <w:rPr>
                <w:b/>
                <w:sz w:val="20"/>
                <w:szCs w:val="20"/>
              </w:rPr>
            </w:pPr>
            <w:r w:rsidRPr="007E3205">
              <w:rPr>
                <w:b/>
                <w:sz w:val="20"/>
                <w:szCs w:val="20"/>
              </w:rPr>
              <w:t>Religion:</w:t>
            </w:r>
          </w:p>
        </w:tc>
        <w:tc>
          <w:tcPr>
            <w:tcW w:w="5624" w:type="dxa"/>
          </w:tcPr>
          <w:p w:rsidR="007E3205" w:rsidRPr="007E3205" w:rsidRDefault="007E3205" w:rsidP="007E3205">
            <w:pPr>
              <w:rPr>
                <w:b/>
                <w:bCs/>
                <w:color w:val="365F91" w:themeColor="accent1" w:themeShade="BF"/>
                <w:sz w:val="20"/>
                <w:szCs w:val="20"/>
              </w:rPr>
            </w:pPr>
            <w:r w:rsidRPr="007E3205">
              <w:rPr>
                <w:b/>
                <w:bCs/>
                <w:color w:val="365F91" w:themeColor="accent1" w:themeShade="BF"/>
                <w:sz w:val="20"/>
                <w:szCs w:val="20"/>
              </w:rPr>
              <w:t>Judentum</w:t>
            </w:r>
          </w:p>
        </w:tc>
      </w:tr>
      <w:tr w:rsidR="007E3205" w:rsidRPr="007E3205" w:rsidTr="0036482C">
        <w:trPr>
          <w:trHeight w:val="230"/>
        </w:trPr>
        <w:tc>
          <w:tcPr>
            <w:tcW w:w="3448" w:type="dxa"/>
          </w:tcPr>
          <w:p w:rsidR="007E3205" w:rsidRPr="007E3205" w:rsidRDefault="007E3205" w:rsidP="007E3205">
            <w:pPr>
              <w:rPr>
                <w:b/>
                <w:sz w:val="20"/>
                <w:szCs w:val="20"/>
              </w:rPr>
            </w:pPr>
            <w:r w:rsidRPr="007E3205">
              <w:rPr>
                <w:b/>
                <w:sz w:val="20"/>
                <w:szCs w:val="20"/>
              </w:rPr>
              <w:t>Geburtsort:</w:t>
            </w:r>
          </w:p>
        </w:tc>
        <w:tc>
          <w:tcPr>
            <w:tcW w:w="5624" w:type="dxa"/>
          </w:tcPr>
          <w:p w:rsidR="007E3205" w:rsidRPr="007E3205" w:rsidRDefault="007E3205" w:rsidP="007E3205">
            <w:pPr>
              <w:rPr>
                <w:b/>
                <w:bCs/>
                <w:color w:val="365F91" w:themeColor="accent1" w:themeShade="BF"/>
                <w:sz w:val="20"/>
                <w:szCs w:val="20"/>
              </w:rPr>
            </w:pPr>
            <w:r w:rsidRPr="007E3205">
              <w:rPr>
                <w:b/>
                <w:bCs/>
                <w:color w:val="365F91" w:themeColor="accent1" w:themeShade="BF"/>
                <w:sz w:val="20"/>
                <w:szCs w:val="20"/>
              </w:rPr>
              <w:t>Bethlehem</w:t>
            </w:r>
          </w:p>
        </w:tc>
      </w:tr>
      <w:tr w:rsidR="007E3205" w:rsidRPr="007E3205" w:rsidTr="0036482C">
        <w:trPr>
          <w:trHeight w:val="208"/>
        </w:trPr>
        <w:tc>
          <w:tcPr>
            <w:tcW w:w="3448" w:type="dxa"/>
          </w:tcPr>
          <w:p w:rsidR="007E3205" w:rsidRPr="007E3205" w:rsidRDefault="007E3205" w:rsidP="007E3205">
            <w:pPr>
              <w:rPr>
                <w:b/>
                <w:sz w:val="20"/>
                <w:szCs w:val="20"/>
              </w:rPr>
            </w:pPr>
            <w:r w:rsidRPr="007E3205">
              <w:rPr>
                <w:b/>
                <w:sz w:val="20"/>
                <w:szCs w:val="20"/>
              </w:rPr>
              <w:t>Eltern:</w:t>
            </w:r>
          </w:p>
        </w:tc>
        <w:tc>
          <w:tcPr>
            <w:tcW w:w="5624" w:type="dxa"/>
          </w:tcPr>
          <w:p w:rsidR="007E3205" w:rsidRPr="007E3205" w:rsidRDefault="007E3205" w:rsidP="007E3205">
            <w:pPr>
              <w:rPr>
                <w:b/>
                <w:bCs/>
                <w:color w:val="365F91" w:themeColor="accent1" w:themeShade="BF"/>
                <w:sz w:val="20"/>
                <w:szCs w:val="20"/>
              </w:rPr>
            </w:pPr>
            <w:r w:rsidRPr="007E3205">
              <w:rPr>
                <w:b/>
                <w:bCs/>
                <w:color w:val="365F91" w:themeColor="accent1" w:themeShade="BF"/>
                <w:sz w:val="20"/>
                <w:szCs w:val="20"/>
              </w:rPr>
              <w:t>Maria (und Josef)</w:t>
            </w:r>
          </w:p>
        </w:tc>
      </w:tr>
      <w:tr w:rsidR="007E3205" w:rsidRPr="007E3205" w:rsidTr="0036482C">
        <w:trPr>
          <w:trHeight w:val="200"/>
        </w:trPr>
        <w:tc>
          <w:tcPr>
            <w:tcW w:w="3448" w:type="dxa"/>
          </w:tcPr>
          <w:p w:rsidR="007E3205" w:rsidRPr="007E3205" w:rsidRDefault="0036482C" w:rsidP="007E3205">
            <w:pPr>
              <w:rPr>
                <w:b/>
                <w:sz w:val="20"/>
                <w:szCs w:val="20"/>
              </w:rPr>
            </w:pPr>
            <w:r>
              <w:rPr>
                <w:b/>
                <w:sz w:val="20"/>
                <w:szCs w:val="20"/>
              </w:rPr>
              <w:t>Tätigkeit</w:t>
            </w:r>
            <w:r w:rsidR="007E3205" w:rsidRPr="007E3205">
              <w:rPr>
                <w:b/>
                <w:sz w:val="20"/>
                <w:szCs w:val="20"/>
              </w:rPr>
              <w:t>:</w:t>
            </w:r>
          </w:p>
        </w:tc>
        <w:tc>
          <w:tcPr>
            <w:tcW w:w="5624" w:type="dxa"/>
          </w:tcPr>
          <w:p w:rsidR="007E3205" w:rsidRPr="007E3205" w:rsidRDefault="007E3205" w:rsidP="007E3205">
            <w:pPr>
              <w:rPr>
                <w:b/>
                <w:bCs/>
                <w:color w:val="365F91" w:themeColor="accent1" w:themeShade="BF"/>
                <w:sz w:val="20"/>
                <w:szCs w:val="20"/>
              </w:rPr>
            </w:pPr>
            <w:r w:rsidRPr="007E3205">
              <w:rPr>
                <w:b/>
                <w:bCs/>
                <w:color w:val="365F91" w:themeColor="accent1" w:themeShade="BF"/>
                <w:sz w:val="20"/>
                <w:szCs w:val="20"/>
              </w:rPr>
              <w:t xml:space="preserve">Prediger </w:t>
            </w:r>
          </w:p>
        </w:tc>
      </w:tr>
      <w:tr w:rsidR="007E3205" w:rsidRPr="007E3205" w:rsidTr="0036482C">
        <w:trPr>
          <w:trHeight w:val="192"/>
        </w:trPr>
        <w:tc>
          <w:tcPr>
            <w:tcW w:w="3448" w:type="dxa"/>
          </w:tcPr>
          <w:p w:rsidR="007E3205" w:rsidRPr="007E3205" w:rsidRDefault="007E3205" w:rsidP="007E3205">
            <w:pPr>
              <w:rPr>
                <w:b/>
                <w:sz w:val="20"/>
                <w:szCs w:val="20"/>
              </w:rPr>
            </w:pPr>
            <w:r w:rsidRPr="007E3205">
              <w:rPr>
                <w:b/>
                <w:sz w:val="20"/>
                <w:szCs w:val="20"/>
              </w:rPr>
              <w:t>Gottesbild</w:t>
            </w:r>
          </w:p>
        </w:tc>
        <w:tc>
          <w:tcPr>
            <w:tcW w:w="5624" w:type="dxa"/>
          </w:tcPr>
          <w:p w:rsidR="007E3205" w:rsidRPr="007E3205" w:rsidRDefault="007E3205" w:rsidP="007E3205">
            <w:pPr>
              <w:rPr>
                <w:b/>
                <w:bCs/>
                <w:color w:val="365F91" w:themeColor="accent1" w:themeShade="BF"/>
                <w:sz w:val="20"/>
                <w:szCs w:val="20"/>
              </w:rPr>
            </w:pPr>
            <w:r w:rsidRPr="007E3205">
              <w:rPr>
                <w:b/>
                <w:bCs/>
                <w:color w:val="365F91" w:themeColor="accent1" w:themeShade="BF"/>
                <w:sz w:val="20"/>
                <w:szCs w:val="20"/>
              </w:rPr>
              <w:t>„Gott des Frieden und der Liebe“</w:t>
            </w:r>
          </w:p>
        </w:tc>
      </w:tr>
      <w:tr w:rsidR="007E3205" w:rsidRPr="007E3205" w:rsidTr="0036482C">
        <w:trPr>
          <w:trHeight w:val="467"/>
        </w:trPr>
        <w:tc>
          <w:tcPr>
            <w:tcW w:w="3448" w:type="dxa"/>
          </w:tcPr>
          <w:p w:rsidR="007E3205" w:rsidRPr="007E3205" w:rsidRDefault="0036482C" w:rsidP="007E3205">
            <w:pPr>
              <w:rPr>
                <w:b/>
                <w:sz w:val="20"/>
                <w:szCs w:val="20"/>
              </w:rPr>
            </w:pPr>
            <w:r>
              <w:rPr>
                <w:b/>
                <w:sz w:val="20"/>
                <w:szCs w:val="20"/>
              </w:rPr>
              <w:t>Wichtige Lehren</w:t>
            </w:r>
            <w:r w:rsidR="007E3205" w:rsidRPr="007E3205">
              <w:rPr>
                <w:b/>
                <w:sz w:val="20"/>
                <w:szCs w:val="20"/>
              </w:rPr>
              <w:t>:</w:t>
            </w:r>
          </w:p>
        </w:tc>
        <w:tc>
          <w:tcPr>
            <w:tcW w:w="5624" w:type="dxa"/>
          </w:tcPr>
          <w:p w:rsidR="007E3205" w:rsidRPr="007E3205" w:rsidRDefault="007E3205" w:rsidP="007E3205">
            <w:pPr>
              <w:rPr>
                <w:b/>
                <w:bCs/>
                <w:color w:val="365F91" w:themeColor="accent1" w:themeShade="BF"/>
                <w:sz w:val="20"/>
                <w:szCs w:val="20"/>
              </w:rPr>
            </w:pPr>
            <w:r w:rsidRPr="007E3205">
              <w:rPr>
                <w:b/>
                <w:bCs/>
                <w:color w:val="365F91" w:themeColor="accent1" w:themeShade="BF"/>
                <w:sz w:val="20"/>
                <w:szCs w:val="20"/>
              </w:rPr>
              <w:t>Heilte Kranke</w:t>
            </w:r>
          </w:p>
          <w:p w:rsidR="007E3205" w:rsidRPr="007E3205" w:rsidRDefault="007E3205" w:rsidP="007E3205">
            <w:pPr>
              <w:rPr>
                <w:b/>
                <w:bCs/>
                <w:color w:val="365F91" w:themeColor="accent1" w:themeShade="BF"/>
                <w:sz w:val="20"/>
                <w:szCs w:val="20"/>
              </w:rPr>
            </w:pPr>
            <w:r w:rsidRPr="007E3205">
              <w:rPr>
                <w:b/>
                <w:bCs/>
                <w:color w:val="365F91" w:themeColor="accent1" w:themeShade="BF"/>
                <w:sz w:val="20"/>
                <w:szCs w:val="20"/>
              </w:rPr>
              <w:t>Erweckte Tote zum Leben</w:t>
            </w:r>
          </w:p>
        </w:tc>
      </w:tr>
      <w:tr w:rsidR="007E3205" w:rsidRPr="007E3205" w:rsidTr="0036482C">
        <w:trPr>
          <w:trHeight w:val="466"/>
        </w:trPr>
        <w:tc>
          <w:tcPr>
            <w:tcW w:w="3448" w:type="dxa"/>
          </w:tcPr>
          <w:p w:rsidR="007E3205" w:rsidRPr="007E3205" w:rsidRDefault="0036482C" w:rsidP="007E3205">
            <w:pPr>
              <w:rPr>
                <w:b/>
                <w:sz w:val="20"/>
                <w:szCs w:val="20"/>
              </w:rPr>
            </w:pPr>
            <w:r>
              <w:rPr>
                <w:b/>
                <w:sz w:val="20"/>
                <w:szCs w:val="20"/>
              </w:rPr>
              <w:t>Politische Lage im Heimatland</w:t>
            </w:r>
            <w:r w:rsidR="007E3205" w:rsidRPr="007E3205">
              <w:rPr>
                <w:b/>
                <w:sz w:val="20"/>
                <w:szCs w:val="20"/>
              </w:rPr>
              <w:t>:</w:t>
            </w:r>
          </w:p>
        </w:tc>
        <w:tc>
          <w:tcPr>
            <w:tcW w:w="5624" w:type="dxa"/>
          </w:tcPr>
          <w:p w:rsidR="007E3205" w:rsidRPr="007E3205" w:rsidRDefault="007E3205" w:rsidP="007E3205">
            <w:pPr>
              <w:rPr>
                <w:b/>
                <w:bCs/>
                <w:color w:val="365F91" w:themeColor="accent1" w:themeShade="BF"/>
                <w:sz w:val="20"/>
                <w:szCs w:val="20"/>
              </w:rPr>
            </w:pPr>
            <w:r w:rsidRPr="007E3205">
              <w:rPr>
                <w:b/>
                <w:bCs/>
                <w:color w:val="365F91" w:themeColor="accent1" w:themeShade="BF"/>
                <w:sz w:val="20"/>
                <w:szCs w:val="20"/>
              </w:rPr>
              <w:t>Judäa war unter römischer Herrschaft: es gab viele Konflikte zwischen Juden und Römern</w:t>
            </w:r>
          </w:p>
        </w:tc>
      </w:tr>
      <w:tr w:rsidR="007E3205" w:rsidRPr="007E3205" w:rsidTr="0036482C">
        <w:trPr>
          <w:trHeight w:val="252"/>
        </w:trPr>
        <w:tc>
          <w:tcPr>
            <w:tcW w:w="3448" w:type="dxa"/>
          </w:tcPr>
          <w:p w:rsidR="007E3205" w:rsidRPr="007E3205" w:rsidRDefault="007E3205" w:rsidP="007E3205">
            <w:pPr>
              <w:rPr>
                <w:b/>
                <w:sz w:val="20"/>
                <w:szCs w:val="20"/>
              </w:rPr>
            </w:pPr>
            <w:r w:rsidRPr="007E3205">
              <w:rPr>
                <w:b/>
                <w:sz w:val="20"/>
                <w:szCs w:val="20"/>
              </w:rPr>
              <w:t>Todesursache:</w:t>
            </w:r>
          </w:p>
        </w:tc>
        <w:tc>
          <w:tcPr>
            <w:tcW w:w="5624" w:type="dxa"/>
          </w:tcPr>
          <w:p w:rsidR="007E3205" w:rsidRPr="007E3205" w:rsidRDefault="007E3205" w:rsidP="007E3205">
            <w:pPr>
              <w:rPr>
                <w:b/>
                <w:bCs/>
                <w:color w:val="365F91" w:themeColor="accent1" w:themeShade="BF"/>
                <w:sz w:val="20"/>
                <w:szCs w:val="20"/>
              </w:rPr>
            </w:pPr>
            <w:r w:rsidRPr="007E3205">
              <w:rPr>
                <w:b/>
                <w:bCs/>
                <w:color w:val="365F91" w:themeColor="accent1" w:themeShade="BF"/>
                <w:sz w:val="20"/>
                <w:szCs w:val="20"/>
              </w:rPr>
              <w:t>Hinrichtung am Kreuz</w:t>
            </w:r>
          </w:p>
        </w:tc>
      </w:tr>
    </w:tbl>
    <w:p w:rsidR="007E3205" w:rsidRDefault="007E3205" w:rsidP="007E3205">
      <w:pPr>
        <w:rPr>
          <w:sz w:val="20"/>
          <w:szCs w:val="20"/>
        </w:rPr>
      </w:pPr>
    </w:p>
    <w:p w:rsidR="007E3205" w:rsidRPr="007E3205" w:rsidRDefault="007E3205" w:rsidP="007E3205">
      <w:pPr>
        <w:pStyle w:val="Listenabsatz"/>
        <w:spacing w:line="240" w:lineRule="auto"/>
        <w:ind w:left="0"/>
        <w:rPr>
          <w:rFonts w:ascii="Arial" w:hAnsi="Arial" w:cs="Arial"/>
          <w:sz w:val="20"/>
          <w:szCs w:val="20"/>
        </w:rPr>
      </w:pPr>
      <w:r w:rsidRPr="007E3205">
        <w:rPr>
          <w:rFonts w:ascii="Arial" w:hAnsi="Arial" w:cs="Arial"/>
          <w:b/>
          <w:sz w:val="20"/>
          <w:szCs w:val="20"/>
        </w:rPr>
        <w:t>2.</w:t>
      </w:r>
      <w:r w:rsidRPr="007E3205">
        <w:rPr>
          <w:rFonts w:ascii="Arial" w:hAnsi="Arial" w:cs="Arial"/>
          <w:sz w:val="20"/>
          <w:szCs w:val="20"/>
        </w:rPr>
        <w:t xml:space="preserve"> Warum folgten die Menschen Jesus nach?</w:t>
      </w:r>
    </w:p>
    <w:p w:rsidR="007E3205" w:rsidRPr="007E3205" w:rsidRDefault="007E3205" w:rsidP="007E3205">
      <w:pPr>
        <w:pStyle w:val="Listenabsatz"/>
        <w:spacing w:line="240" w:lineRule="auto"/>
        <w:ind w:left="0"/>
        <w:rPr>
          <w:rFonts w:ascii="Arial" w:hAnsi="Arial" w:cs="Arial"/>
          <w:b/>
          <w:bCs/>
          <w:color w:val="365F91" w:themeColor="accent1" w:themeShade="BF"/>
          <w:sz w:val="20"/>
          <w:szCs w:val="20"/>
        </w:rPr>
      </w:pPr>
      <w:r w:rsidRPr="007E3205">
        <w:rPr>
          <w:rFonts w:ascii="Arial" w:hAnsi="Arial" w:cs="Arial"/>
          <w:b/>
          <w:bCs/>
          <w:color w:val="365F91" w:themeColor="accent1" w:themeShade="BF"/>
          <w:sz w:val="20"/>
          <w:szCs w:val="20"/>
        </w:rPr>
        <w:t>Er vollbrachte Wunder und predigte von einem liebenden, friedvollen Gott, das war etwas Neues.</w:t>
      </w:r>
    </w:p>
    <w:p w:rsidR="007E3205" w:rsidRDefault="007E3205" w:rsidP="007E3205">
      <w:pPr>
        <w:pStyle w:val="Listenabsatz"/>
        <w:spacing w:line="240" w:lineRule="auto"/>
        <w:ind w:left="0"/>
        <w:rPr>
          <w:rFonts w:ascii="Arial" w:hAnsi="Arial" w:cs="Arial"/>
          <w:sz w:val="20"/>
          <w:szCs w:val="20"/>
        </w:rPr>
      </w:pPr>
    </w:p>
    <w:p w:rsidR="007E3205" w:rsidRPr="007E3205" w:rsidRDefault="007E3205" w:rsidP="007E3205">
      <w:pPr>
        <w:pStyle w:val="Listenabsatz"/>
        <w:spacing w:line="240" w:lineRule="auto"/>
        <w:ind w:left="0"/>
        <w:rPr>
          <w:rFonts w:ascii="Arial" w:hAnsi="Arial" w:cs="Arial"/>
          <w:sz w:val="20"/>
          <w:szCs w:val="20"/>
        </w:rPr>
      </w:pPr>
      <w:r w:rsidRPr="007E3205">
        <w:rPr>
          <w:rFonts w:ascii="Arial" w:hAnsi="Arial" w:cs="Arial"/>
          <w:b/>
          <w:sz w:val="20"/>
          <w:szCs w:val="20"/>
        </w:rPr>
        <w:t>3.</w:t>
      </w:r>
      <w:r w:rsidRPr="007E3205">
        <w:rPr>
          <w:rFonts w:ascii="Arial" w:hAnsi="Arial" w:cs="Arial"/>
          <w:sz w:val="20"/>
          <w:szCs w:val="20"/>
        </w:rPr>
        <w:t xml:space="preserve"> Wie ging es nach Jesu Tod weiter?</w:t>
      </w:r>
    </w:p>
    <w:p w:rsidR="007E3205" w:rsidRPr="007E3205" w:rsidRDefault="007E3205" w:rsidP="007E3205">
      <w:pPr>
        <w:pStyle w:val="Listenabsatz"/>
        <w:spacing w:line="240" w:lineRule="auto"/>
        <w:ind w:left="0"/>
        <w:rPr>
          <w:rFonts w:ascii="Arial" w:hAnsi="Arial" w:cs="Arial"/>
          <w:b/>
          <w:bCs/>
          <w:color w:val="365F91" w:themeColor="accent1" w:themeShade="BF"/>
          <w:sz w:val="20"/>
          <w:szCs w:val="20"/>
        </w:rPr>
      </w:pPr>
      <w:r w:rsidRPr="007E3205">
        <w:rPr>
          <w:rFonts w:ascii="Arial" w:hAnsi="Arial" w:cs="Arial"/>
          <w:b/>
          <w:bCs/>
          <w:color w:val="365F91" w:themeColor="accent1" w:themeShade="BF"/>
          <w:sz w:val="20"/>
          <w:szCs w:val="20"/>
        </w:rPr>
        <w:t>Jesu Leichnam wurde in ein Felsengrab gelegt. Nach drei Tagen war das Grab leer. Seine Anhänger sprachen von einem Wunder und erzählten, dass Jesus ihnen auch begegnet sei.</w:t>
      </w:r>
    </w:p>
    <w:p w:rsidR="007E3205" w:rsidRPr="007E3205" w:rsidRDefault="007E3205" w:rsidP="007E3205">
      <w:pPr>
        <w:pStyle w:val="Listenabsatz"/>
        <w:spacing w:line="240" w:lineRule="auto"/>
        <w:ind w:left="0"/>
        <w:rPr>
          <w:rFonts w:ascii="Arial" w:hAnsi="Arial" w:cs="Arial"/>
          <w:b/>
          <w:sz w:val="20"/>
          <w:szCs w:val="20"/>
        </w:rPr>
      </w:pPr>
    </w:p>
    <w:p w:rsidR="007E3205" w:rsidRPr="007E3205" w:rsidRDefault="007E3205" w:rsidP="007E3205">
      <w:pPr>
        <w:pStyle w:val="Listenabsatz"/>
        <w:spacing w:line="240" w:lineRule="auto"/>
        <w:ind w:left="0"/>
        <w:rPr>
          <w:rFonts w:ascii="Arial" w:hAnsi="Arial" w:cs="Arial"/>
          <w:sz w:val="20"/>
          <w:szCs w:val="20"/>
        </w:rPr>
      </w:pPr>
      <w:r w:rsidRPr="007E3205">
        <w:rPr>
          <w:rFonts w:ascii="Arial" w:hAnsi="Arial" w:cs="Arial"/>
          <w:b/>
          <w:sz w:val="20"/>
          <w:szCs w:val="20"/>
        </w:rPr>
        <w:t>4.</w:t>
      </w:r>
      <w:r w:rsidRPr="007E3205">
        <w:rPr>
          <w:rFonts w:ascii="Arial" w:hAnsi="Arial" w:cs="Arial"/>
          <w:sz w:val="20"/>
          <w:szCs w:val="20"/>
        </w:rPr>
        <w:t xml:space="preserve"> Welche Erlösung versprachen sie die Menschen zur Zeit Jesus von dem Messias?</w:t>
      </w:r>
    </w:p>
    <w:p w:rsidR="007E3205" w:rsidRPr="007E3205" w:rsidRDefault="007E3205" w:rsidP="007E3205">
      <w:pPr>
        <w:pStyle w:val="Listenabsatz"/>
        <w:spacing w:line="240" w:lineRule="auto"/>
        <w:ind w:left="0"/>
        <w:rPr>
          <w:rFonts w:ascii="Arial" w:hAnsi="Arial" w:cs="Arial"/>
          <w:b/>
          <w:bCs/>
          <w:color w:val="365F91" w:themeColor="accent1" w:themeShade="BF"/>
          <w:sz w:val="20"/>
          <w:szCs w:val="20"/>
        </w:rPr>
      </w:pPr>
      <w:r w:rsidRPr="007E3205">
        <w:rPr>
          <w:rFonts w:ascii="Arial" w:hAnsi="Arial" w:cs="Arial"/>
          <w:b/>
          <w:bCs/>
          <w:color w:val="365F91" w:themeColor="accent1" w:themeShade="BF"/>
          <w:sz w:val="20"/>
          <w:szCs w:val="20"/>
        </w:rPr>
        <w:t>Befreiung von der römischen Besatzung und Vergebung ihrer Sünden</w:t>
      </w:r>
    </w:p>
    <w:p w:rsidR="007E3205" w:rsidRDefault="007E3205" w:rsidP="007E3205">
      <w:pPr>
        <w:rPr>
          <w:b/>
        </w:rPr>
      </w:pPr>
      <w:r>
        <w:rPr>
          <w:b/>
        </w:rPr>
        <w:t>Arbeitsb</w:t>
      </w:r>
      <w:r w:rsidRPr="00DC0130">
        <w:rPr>
          <w:b/>
        </w:rPr>
        <w:t xml:space="preserve">latt </w:t>
      </w:r>
      <w:r>
        <w:rPr>
          <w:b/>
        </w:rPr>
        <w:t>3G</w:t>
      </w:r>
    </w:p>
    <w:p w:rsidR="007E3205" w:rsidRDefault="007E3205" w:rsidP="007E3205">
      <w:pPr>
        <w:rPr>
          <w:b/>
        </w:rPr>
      </w:pPr>
    </w:p>
    <w:p w:rsidR="007E3205" w:rsidRPr="007E3205" w:rsidRDefault="007E3205" w:rsidP="007E3205">
      <w:pPr>
        <w:rPr>
          <w:sz w:val="20"/>
          <w:szCs w:val="20"/>
        </w:rPr>
      </w:pPr>
      <w:r w:rsidRPr="007E3205">
        <w:rPr>
          <w:b/>
          <w:sz w:val="20"/>
          <w:szCs w:val="20"/>
        </w:rPr>
        <w:t xml:space="preserve">1. </w:t>
      </w:r>
      <w:r w:rsidRPr="007E3205">
        <w:rPr>
          <w:sz w:val="20"/>
          <w:szCs w:val="20"/>
        </w:rPr>
        <w:t>siehe Lösung 3M</w:t>
      </w:r>
    </w:p>
    <w:p w:rsidR="007E3205" w:rsidRDefault="007E3205" w:rsidP="007E3205">
      <w:pPr>
        <w:rPr>
          <w:sz w:val="20"/>
          <w:szCs w:val="20"/>
        </w:rPr>
      </w:pPr>
      <w:r w:rsidRPr="007E3205">
        <w:rPr>
          <w:b/>
          <w:sz w:val="20"/>
          <w:szCs w:val="20"/>
        </w:rPr>
        <w:t xml:space="preserve">2. </w:t>
      </w:r>
      <w:r w:rsidRPr="007E3205">
        <w:rPr>
          <w:sz w:val="20"/>
          <w:szCs w:val="20"/>
        </w:rPr>
        <w:t xml:space="preserve">Jesu Leichnam wurde in ein </w:t>
      </w:r>
      <w:r w:rsidRPr="007E3205">
        <w:rPr>
          <w:b/>
          <w:bCs/>
          <w:color w:val="365F91" w:themeColor="accent1" w:themeShade="BF"/>
          <w:sz w:val="20"/>
          <w:szCs w:val="20"/>
        </w:rPr>
        <w:t>Felsengrab</w:t>
      </w:r>
      <w:r w:rsidRPr="007E3205">
        <w:rPr>
          <w:b/>
          <w:sz w:val="20"/>
          <w:szCs w:val="20"/>
        </w:rPr>
        <w:t xml:space="preserve"> </w:t>
      </w:r>
      <w:r w:rsidRPr="007E3205">
        <w:rPr>
          <w:sz w:val="20"/>
          <w:szCs w:val="20"/>
        </w:rPr>
        <w:t xml:space="preserve">gelegt. Nach </w:t>
      </w:r>
      <w:r w:rsidRPr="00B95576">
        <w:rPr>
          <w:b/>
          <w:bCs/>
          <w:color w:val="365F91" w:themeColor="accent1" w:themeShade="BF"/>
          <w:sz w:val="20"/>
          <w:szCs w:val="20"/>
        </w:rPr>
        <w:t>drei</w:t>
      </w:r>
      <w:r w:rsidRPr="007E3205">
        <w:rPr>
          <w:b/>
          <w:sz w:val="20"/>
          <w:szCs w:val="20"/>
        </w:rPr>
        <w:t xml:space="preserve"> </w:t>
      </w:r>
      <w:r w:rsidRPr="007E3205">
        <w:rPr>
          <w:sz w:val="20"/>
          <w:szCs w:val="20"/>
        </w:rPr>
        <w:t xml:space="preserve">Tagen war das Grab leer. Seine Anhänger sprachen von einem </w:t>
      </w:r>
      <w:r w:rsidRPr="00B95576">
        <w:rPr>
          <w:b/>
          <w:bCs/>
          <w:color w:val="365F91" w:themeColor="accent1" w:themeShade="BF"/>
          <w:sz w:val="20"/>
          <w:szCs w:val="20"/>
        </w:rPr>
        <w:t>Wunder</w:t>
      </w:r>
      <w:r w:rsidRPr="007E3205">
        <w:rPr>
          <w:sz w:val="20"/>
          <w:szCs w:val="20"/>
        </w:rPr>
        <w:t xml:space="preserve"> und erzählten, dass Jesus ihnen auch begegnet sei.</w:t>
      </w:r>
    </w:p>
    <w:p w:rsidR="00B95576" w:rsidRDefault="00B95576" w:rsidP="007E3205">
      <w:pPr>
        <w:rPr>
          <w:sz w:val="20"/>
          <w:szCs w:val="20"/>
        </w:rPr>
      </w:pPr>
    </w:p>
    <w:p w:rsidR="00B95576" w:rsidRDefault="00B95576" w:rsidP="007E3205">
      <w:pPr>
        <w:rPr>
          <w:sz w:val="20"/>
          <w:szCs w:val="20"/>
        </w:rPr>
      </w:pPr>
    </w:p>
    <w:p w:rsidR="00B95576" w:rsidRPr="00DC0130" w:rsidRDefault="00B95576" w:rsidP="00B95576">
      <w:pPr>
        <w:shd w:val="clear" w:color="auto" w:fill="00844B"/>
        <w:rPr>
          <w:color w:val="FFFFFF" w:themeColor="background1"/>
        </w:rPr>
      </w:pPr>
      <w:r>
        <w:rPr>
          <w:b/>
          <w:color w:val="FFFFFF" w:themeColor="background1"/>
        </w:rPr>
        <w:t>Die dunkle Vergangenheit der Kirche</w:t>
      </w:r>
    </w:p>
    <w:p w:rsidR="00B95576" w:rsidRDefault="00B95576" w:rsidP="007E3205">
      <w:pPr>
        <w:rPr>
          <w:sz w:val="20"/>
          <w:szCs w:val="20"/>
        </w:rPr>
      </w:pPr>
    </w:p>
    <w:p w:rsidR="00B95576" w:rsidRPr="00DC0130" w:rsidRDefault="00B95576" w:rsidP="00B95576">
      <w:pPr>
        <w:rPr>
          <w:b/>
        </w:rPr>
      </w:pPr>
      <w:r>
        <w:rPr>
          <w:b/>
        </w:rPr>
        <w:t>Arbeitsb</w:t>
      </w:r>
      <w:r w:rsidRPr="00DC0130">
        <w:rPr>
          <w:b/>
        </w:rPr>
        <w:t xml:space="preserve">latt </w:t>
      </w:r>
      <w:r>
        <w:rPr>
          <w:b/>
        </w:rPr>
        <w:t>4M</w:t>
      </w:r>
    </w:p>
    <w:p w:rsidR="00B95576" w:rsidRDefault="00B95576" w:rsidP="007E3205">
      <w:pPr>
        <w:rPr>
          <w:sz w:val="20"/>
          <w:szCs w:val="20"/>
        </w:rPr>
      </w:pPr>
    </w:p>
    <w:p w:rsidR="00B95576" w:rsidRPr="00B360F1" w:rsidRDefault="00B95576" w:rsidP="00B95576">
      <w:pPr>
        <w:rPr>
          <w:sz w:val="20"/>
          <w:szCs w:val="20"/>
        </w:rPr>
      </w:pPr>
      <w:r w:rsidRPr="00B360F1">
        <w:rPr>
          <w:sz w:val="20"/>
          <w:szCs w:val="20"/>
        </w:rPr>
        <w:t>1095:</w:t>
      </w:r>
    </w:p>
    <w:p w:rsidR="00B95576" w:rsidRPr="00B360F1" w:rsidRDefault="00B95576" w:rsidP="00B95576">
      <w:pPr>
        <w:rPr>
          <w:sz w:val="20"/>
          <w:szCs w:val="20"/>
        </w:rPr>
      </w:pPr>
      <w:r w:rsidRPr="00B360F1">
        <w:rPr>
          <w:sz w:val="20"/>
          <w:szCs w:val="20"/>
        </w:rPr>
        <w:t xml:space="preserve">Papst </w:t>
      </w:r>
      <w:r w:rsidRPr="00B95576">
        <w:rPr>
          <w:b/>
          <w:bCs/>
          <w:color w:val="365F91" w:themeColor="accent1" w:themeShade="BF"/>
          <w:sz w:val="20"/>
          <w:szCs w:val="20"/>
        </w:rPr>
        <w:t>Urban</w:t>
      </w:r>
      <w:r w:rsidRPr="00B360F1">
        <w:rPr>
          <w:sz w:val="20"/>
          <w:szCs w:val="20"/>
        </w:rPr>
        <w:t xml:space="preserve"> II. ruft in der Synode von </w:t>
      </w:r>
      <w:proofErr w:type="spellStart"/>
      <w:r w:rsidRPr="00B360F1">
        <w:rPr>
          <w:sz w:val="20"/>
          <w:szCs w:val="20"/>
        </w:rPr>
        <w:t>Clermont</w:t>
      </w:r>
      <w:proofErr w:type="spellEnd"/>
      <w:r w:rsidRPr="00B360F1">
        <w:rPr>
          <w:sz w:val="20"/>
          <w:szCs w:val="20"/>
        </w:rPr>
        <w:t xml:space="preserve"> die Christen auf</w:t>
      </w:r>
      <w:r>
        <w:rPr>
          <w:sz w:val="20"/>
          <w:szCs w:val="20"/>
        </w:rPr>
        <w:t>,</w:t>
      </w:r>
      <w:r w:rsidRPr="00B360F1">
        <w:rPr>
          <w:sz w:val="20"/>
          <w:szCs w:val="20"/>
        </w:rPr>
        <w:t xml:space="preserve"> nach Jerusalem in den Kampf zu ziehen.</w:t>
      </w:r>
    </w:p>
    <w:p w:rsidR="00B95576" w:rsidRDefault="00B95576" w:rsidP="007E3205">
      <w:pPr>
        <w:rPr>
          <w:sz w:val="20"/>
          <w:szCs w:val="20"/>
        </w:rPr>
      </w:pPr>
    </w:p>
    <w:p w:rsidR="00B95576" w:rsidRPr="00B360F1" w:rsidRDefault="00B95576" w:rsidP="00B95576">
      <w:pPr>
        <w:rPr>
          <w:sz w:val="20"/>
          <w:szCs w:val="20"/>
        </w:rPr>
      </w:pPr>
      <w:r w:rsidRPr="00B360F1">
        <w:rPr>
          <w:sz w:val="20"/>
          <w:szCs w:val="20"/>
        </w:rPr>
        <w:t xml:space="preserve">Jerusalem ist die Stadt, in der Jesus lebte und starb. Sie ist für die Christen </w:t>
      </w:r>
      <w:r w:rsidRPr="00B95576">
        <w:rPr>
          <w:b/>
          <w:bCs/>
          <w:color w:val="365F91" w:themeColor="accent1" w:themeShade="BF"/>
          <w:sz w:val="20"/>
          <w:szCs w:val="20"/>
        </w:rPr>
        <w:t>heilig</w:t>
      </w:r>
      <w:r w:rsidRPr="00B360F1">
        <w:rPr>
          <w:sz w:val="20"/>
          <w:szCs w:val="20"/>
        </w:rPr>
        <w:t xml:space="preserve"> und wichtiges Pilgerziel. Sie steht unter </w:t>
      </w:r>
      <w:r w:rsidRPr="00B95576">
        <w:rPr>
          <w:b/>
          <w:bCs/>
          <w:color w:val="365F91" w:themeColor="accent1" w:themeShade="BF"/>
          <w:sz w:val="20"/>
          <w:szCs w:val="20"/>
        </w:rPr>
        <w:t>muslimischer</w:t>
      </w:r>
      <w:r w:rsidRPr="00B360F1">
        <w:rPr>
          <w:sz w:val="20"/>
          <w:szCs w:val="20"/>
        </w:rPr>
        <w:t xml:space="preserve"> Herrschaft. Über Jahrhunderte war dies kein Problem.</w:t>
      </w:r>
    </w:p>
    <w:p w:rsidR="00B95576" w:rsidRDefault="00B95576" w:rsidP="007E3205">
      <w:pPr>
        <w:rPr>
          <w:sz w:val="20"/>
          <w:szCs w:val="20"/>
        </w:rPr>
      </w:pPr>
    </w:p>
    <w:p w:rsidR="00B95576" w:rsidRDefault="00B95576" w:rsidP="007E3205">
      <w:pPr>
        <w:rPr>
          <w:sz w:val="20"/>
          <w:szCs w:val="20"/>
        </w:rPr>
      </w:pPr>
      <w:r w:rsidRPr="00B360F1">
        <w:rPr>
          <w:sz w:val="20"/>
          <w:szCs w:val="20"/>
        </w:rPr>
        <w:t xml:space="preserve">Das ändert sich, als orientalische Stämme Teile der christlichen Welt </w:t>
      </w:r>
      <w:r w:rsidRPr="00B95576">
        <w:rPr>
          <w:b/>
          <w:bCs/>
          <w:color w:val="365F91" w:themeColor="accent1" w:themeShade="BF"/>
          <w:sz w:val="20"/>
          <w:szCs w:val="20"/>
        </w:rPr>
        <w:t>erobern</w:t>
      </w:r>
      <w:r w:rsidRPr="00B360F1">
        <w:rPr>
          <w:sz w:val="20"/>
          <w:szCs w:val="20"/>
        </w:rPr>
        <w:t xml:space="preserve"> und christliche Pilger auf ihrem Weg nach Jerusalem </w:t>
      </w:r>
      <w:r w:rsidRPr="00B95576">
        <w:rPr>
          <w:b/>
          <w:bCs/>
          <w:color w:val="365F91" w:themeColor="accent1" w:themeShade="BF"/>
          <w:sz w:val="20"/>
          <w:szCs w:val="20"/>
        </w:rPr>
        <w:t>bedrohen</w:t>
      </w:r>
      <w:r w:rsidRPr="00B360F1">
        <w:rPr>
          <w:sz w:val="20"/>
          <w:szCs w:val="20"/>
        </w:rPr>
        <w:t>.</w:t>
      </w:r>
    </w:p>
    <w:p w:rsidR="00B95576" w:rsidRDefault="00B95576" w:rsidP="007E3205">
      <w:pPr>
        <w:rPr>
          <w:sz w:val="20"/>
          <w:szCs w:val="20"/>
        </w:rPr>
      </w:pPr>
    </w:p>
    <w:p w:rsidR="00B95576" w:rsidRPr="00B360F1" w:rsidRDefault="00B95576" w:rsidP="00B95576">
      <w:pPr>
        <w:rPr>
          <w:sz w:val="20"/>
          <w:szCs w:val="20"/>
        </w:rPr>
      </w:pPr>
      <w:r w:rsidRPr="00B360F1">
        <w:rPr>
          <w:sz w:val="20"/>
          <w:szCs w:val="20"/>
        </w:rPr>
        <w:t xml:space="preserve">Papst Urban befiehlt den Christen eine bewaffnete Pilgerfahrt. Zum Lohn verspricht er ihnen die </w:t>
      </w:r>
      <w:r w:rsidRPr="00B95576">
        <w:rPr>
          <w:b/>
          <w:bCs/>
          <w:color w:val="365F91" w:themeColor="accent1" w:themeShade="BF"/>
          <w:sz w:val="20"/>
          <w:szCs w:val="20"/>
        </w:rPr>
        <w:t>Vergebung ihrer Sünden</w:t>
      </w:r>
      <w:r w:rsidRPr="00B360F1">
        <w:rPr>
          <w:sz w:val="20"/>
          <w:szCs w:val="20"/>
        </w:rPr>
        <w:t>. Der erste Kreuzzug der Geschichte beginnt. Es folgt ein brutaler Raubzug nach Jerusalem. Die Christen plündern, rauben und morden.</w:t>
      </w:r>
    </w:p>
    <w:p w:rsidR="00B95576" w:rsidRDefault="00B95576" w:rsidP="007E3205">
      <w:pPr>
        <w:rPr>
          <w:sz w:val="20"/>
          <w:szCs w:val="20"/>
        </w:rPr>
      </w:pPr>
    </w:p>
    <w:p w:rsidR="00B95576" w:rsidRPr="00F622AA" w:rsidRDefault="00B95576" w:rsidP="00B95576">
      <w:pPr>
        <w:rPr>
          <w:sz w:val="24"/>
          <w:szCs w:val="24"/>
        </w:rPr>
      </w:pPr>
      <w:r w:rsidRPr="00B95576">
        <w:rPr>
          <w:b/>
          <w:bCs/>
          <w:color w:val="365F91" w:themeColor="accent1" w:themeShade="BF"/>
          <w:sz w:val="20"/>
          <w:szCs w:val="20"/>
        </w:rPr>
        <w:t>Drei</w:t>
      </w:r>
      <w:r w:rsidRPr="00B360F1">
        <w:rPr>
          <w:sz w:val="20"/>
          <w:szCs w:val="20"/>
        </w:rPr>
        <w:t xml:space="preserve"> Jahre dauert es</w:t>
      </w:r>
      <w:r>
        <w:rPr>
          <w:sz w:val="20"/>
          <w:szCs w:val="20"/>
        </w:rPr>
        <w:t>,</w:t>
      </w:r>
      <w:r w:rsidRPr="00B360F1">
        <w:rPr>
          <w:sz w:val="20"/>
          <w:szCs w:val="20"/>
        </w:rPr>
        <w:t xml:space="preserve"> bis die Christen Jerusalem einnehmen. Sie metzeln extrem grausam die Bevölkerung nieder. Christen können die Stadt nicht dauerhaft für sich halten, sodass weitere </w:t>
      </w:r>
      <w:r w:rsidRPr="00B95576">
        <w:rPr>
          <w:b/>
          <w:bCs/>
          <w:color w:val="365F91" w:themeColor="accent1" w:themeShade="BF"/>
          <w:sz w:val="20"/>
          <w:szCs w:val="20"/>
        </w:rPr>
        <w:t>Kreuzzüge</w:t>
      </w:r>
      <w:r w:rsidRPr="00B360F1">
        <w:rPr>
          <w:sz w:val="20"/>
          <w:szCs w:val="20"/>
        </w:rPr>
        <w:t xml:space="preserve"> folgen, bei denen es immer mehr um die Gier nach Reichtum und</w:t>
      </w:r>
      <w:r>
        <w:rPr>
          <w:sz w:val="24"/>
          <w:szCs w:val="24"/>
        </w:rPr>
        <w:t xml:space="preserve"> </w:t>
      </w:r>
      <w:r w:rsidRPr="00B360F1">
        <w:rPr>
          <w:sz w:val="20"/>
          <w:szCs w:val="20"/>
        </w:rPr>
        <w:t>Macht geht.</w:t>
      </w:r>
    </w:p>
    <w:p w:rsidR="00B95576" w:rsidRDefault="00B95576" w:rsidP="007E3205">
      <w:pPr>
        <w:rPr>
          <w:sz w:val="20"/>
          <w:szCs w:val="20"/>
        </w:rPr>
      </w:pPr>
    </w:p>
    <w:p w:rsidR="00B95576" w:rsidRPr="00B360F1" w:rsidRDefault="00B95576" w:rsidP="00B95576">
      <w:pPr>
        <w:rPr>
          <w:sz w:val="20"/>
          <w:szCs w:val="20"/>
        </w:rPr>
      </w:pPr>
      <w:r w:rsidRPr="00B360F1">
        <w:rPr>
          <w:sz w:val="20"/>
          <w:szCs w:val="20"/>
        </w:rPr>
        <w:t xml:space="preserve">Auch in anderen Jahrhunderten ging von Kirche Gewalt und Unterdrückung aus. Unerbittlich verfolgte sie </w:t>
      </w:r>
      <w:r w:rsidRPr="00B95576">
        <w:rPr>
          <w:b/>
          <w:bCs/>
          <w:color w:val="365F91" w:themeColor="accent1" w:themeShade="BF"/>
          <w:sz w:val="20"/>
          <w:szCs w:val="20"/>
        </w:rPr>
        <w:t>Andersdenkende</w:t>
      </w:r>
      <w:r w:rsidRPr="00B360F1">
        <w:rPr>
          <w:sz w:val="20"/>
          <w:szCs w:val="20"/>
        </w:rPr>
        <w:t>. Statt von Liebe predigte sie von Sünde, Hölle und einem grausam strafenden Gott.</w:t>
      </w:r>
    </w:p>
    <w:p w:rsidR="00B95576" w:rsidRDefault="00B95576" w:rsidP="007E3205">
      <w:pPr>
        <w:rPr>
          <w:sz w:val="20"/>
          <w:szCs w:val="20"/>
        </w:rPr>
      </w:pPr>
    </w:p>
    <w:p w:rsidR="00B36B9B" w:rsidRDefault="00B36B9B" w:rsidP="007E3205">
      <w:pPr>
        <w:rPr>
          <w:sz w:val="20"/>
          <w:szCs w:val="20"/>
        </w:rPr>
      </w:pPr>
    </w:p>
    <w:p w:rsidR="00B36B9B" w:rsidRPr="00DC0130" w:rsidRDefault="00B36B9B" w:rsidP="00B36B9B">
      <w:pPr>
        <w:rPr>
          <w:b/>
        </w:rPr>
      </w:pPr>
      <w:r>
        <w:rPr>
          <w:b/>
        </w:rPr>
        <w:t>Arbeitsb</w:t>
      </w:r>
      <w:r w:rsidRPr="00DC0130">
        <w:rPr>
          <w:b/>
        </w:rPr>
        <w:t xml:space="preserve">latt </w:t>
      </w:r>
      <w:r>
        <w:rPr>
          <w:b/>
        </w:rPr>
        <w:t>4G</w:t>
      </w:r>
    </w:p>
    <w:p w:rsidR="00A63833" w:rsidRDefault="00A63833" w:rsidP="00B36B9B">
      <w:pPr>
        <w:rPr>
          <w:b/>
        </w:rPr>
      </w:pPr>
    </w:p>
    <w:p w:rsidR="00B36B9B" w:rsidRPr="00A63833" w:rsidRDefault="00B36B9B" w:rsidP="00B36B9B">
      <w:r w:rsidRPr="00A63833">
        <w:t>1 B</w:t>
      </w:r>
    </w:p>
    <w:p w:rsidR="00B36B9B" w:rsidRPr="00A63833" w:rsidRDefault="00B36B9B" w:rsidP="00B36B9B">
      <w:r w:rsidRPr="00A63833">
        <w:t>2 F</w:t>
      </w:r>
    </w:p>
    <w:p w:rsidR="00B36B9B" w:rsidRPr="00A63833" w:rsidRDefault="00B36B9B" w:rsidP="00B36B9B">
      <w:r w:rsidRPr="00A63833">
        <w:t>3 E</w:t>
      </w:r>
    </w:p>
    <w:p w:rsidR="00B36B9B" w:rsidRPr="00A63833" w:rsidRDefault="00B36B9B" w:rsidP="00B36B9B">
      <w:r w:rsidRPr="00A63833">
        <w:t>4 D</w:t>
      </w:r>
    </w:p>
    <w:p w:rsidR="00B36B9B" w:rsidRPr="00A63833" w:rsidRDefault="00B36B9B" w:rsidP="00B36B9B">
      <w:r w:rsidRPr="00A63833">
        <w:t>5 C</w:t>
      </w:r>
    </w:p>
    <w:p w:rsidR="00B36B9B" w:rsidRPr="00A63833" w:rsidRDefault="00B36B9B" w:rsidP="00B36B9B">
      <w:r w:rsidRPr="00A63833">
        <w:t>6 A</w:t>
      </w:r>
    </w:p>
    <w:p w:rsidR="00B36B9B" w:rsidRPr="00A63833" w:rsidRDefault="00B36B9B" w:rsidP="00B36B9B">
      <w:pPr>
        <w:rPr>
          <w:sz w:val="20"/>
          <w:szCs w:val="20"/>
        </w:rPr>
      </w:pPr>
    </w:p>
    <w:p w:rsidR="00B36B9B" w:rsidRDefault="00B36B9B" w:rsidP="00B36B9B">
      <w:pPr>
        <w:rPr>
          <w:sz w:val="20"/>
          <w:szCs w:val="20"/>
        </w:rPr>
      </w:pPr>
    </w:p>
    <w:p w:rsidR="008120C5" w:rsidRDefault="008120C5" w:rsidP="00B36B9B">
      <w:pPr>
        <w:rPr>
          <w:sz w:val="20"/>
          <w:szCs w:val="20"/>
        </w:rPr>
      </w:pPr>
    </w:p>
    <w:p w:rsidR="008120C5" w:rsidRPr="00A63833" w:rsidRDefault="008120C5" w:rsidP="00B36B9B">
      <w:pPr>
        <w:rPr>
          <w:sz w:val="20"/>
          <w:szCs w:val="20"/>
        </w:rPr>
      </w:pPr>
    </w:p>
    <w:sectPr w:rsidR="008120C5" w:rsidRPr="00A63833" w:rsidSect="00424F70">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804" w:rsidRDefault="002D3804" w:rsidP="007E3205">
      <w:r>
        <w:separator/>
      </w:r>
    </w:p>
  </w:endnote>
  <w:endnote w:type="continuationSeparator" w:id="0">
    <w:p w:rsidR="002D3804" w:rsidRDefault="002D3804" w:rsidP="007E3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804" w:rsidRDefault="002D3804" w:rsidP="007E3205">
      <w:r>
        <w:separator/>
      </w:r>
    </w:p>
  </w:footnote>
  <w:footnote w:type="continuationSeparator" w:id="0">
    <w:p w:rsidR="002D3804" w:rsidRDefault="002D3804" w:rsidP="007E3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05" w:rsidRPr="00DC0130" w:rsidRDefault="007E3205" w:rsidP="007E3205">
    <w:pPr>
      <w:rPr>
        <w:b/>
      </w:rPr>
    </w:pPr>
    <w:r>
      <w:rPr>
        <w:b/>
      </w:rPr>
      <w:t>Lösungen der Arbeitsblätter</w:t>
    </w:r>
  </w:p>
  <w:p w:rsidR="007E3205" w:rsidRDefault="007E3205" w:rsidP="007E3205">
    <w:pPr>
      <w:rPr>
        <w:sz w:val="18"/>
        <w:szCs w:val="18"/>
      </w:rPr>
    </w:pPr>
    <w:r w:rsidRPr="00DC0130">
      <w:rPr>
        <w:sz w:val="18"/>
        <w:szCs w:val="18"/>
      </w:rPr>
      <w:t>zur Sendung „Christentum: Glaube und Kirche“</w:t>
    </w:r>
  </w:p>
  <w:p w:rsidR="007E3205" w:rsidRPr="00DC0130" w:rsidRDefault="007E3205" w:rsidP="007E3205">
    <w:pPr>
      <w:rPr>
        <w:sz w:val="18"/>
        <w:szCs w:val="18"/>
      </w:rPr>
    </w:pPr>
    <w:r>
      <w:rPr>
        <w:sz w:val="18"/>
        <w:szCs w:val="18"/>
      </w:rPr>
      <w:t>im SWR Fernsehen</w:t>
    </w:r>
  </w:p>
  <w:p w:rsidR="007E3205" w:rsidRPr="00DC0130" w:rsidRDefault="007E3205" w:rsidP="007E3205">
    <w:pPr>
      <w:rPr>
        <w:sz w:val="18"/>
        <w:szCs w:val="18"/>
      </w:rPr>
    </w:pPr>
    <w:r w:rsidRPr="00DC0130">
      <w:rPr>
        <w:sz w:val="18"/>
        <w:szCs w:val="18"/>
      </w:rPr>
      <w:t>DVD-Signatur Medienzentren: 46800171</w:t>
    </w:r>
  </w:p>
  <w:p w:rsidR="007E3205" w:rsidRDefault="007E3205" w:rsidP="007E3205"/>
  <w:p w:rsidR="007E3205" w:rsidRDefault="007E320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EA3"/>
    <w:multiLevelType w:val="hybridMultilevel"/>
    <w:tmpl w:val="D8B891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0D075A6"/>
    <w:multiLevelType w:val="hybridMultilevel"/>
    <w:tmpl w:val="B0704C2C"/>
    <w:lvl w:ilvl="0" w:tplc="B53433C4">
      <w:start w:val="1"/>
      <w:numFmt w:val="decimal"/>
      <w:lvlText w:val="%1."/>
      <w:lvlJc w:val="left"/>
      <w:pPr>
        <w:ind w:left="502" w:hanging="360"/>
      </w:pPr>
      <w:rPr>
        <w:rFonts w:hint="default"/>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nsid w:val="2A3B544D"/>
    <w:multiLevelType w:val="hybridMultilevel"/>
    <w:tmpl w:val="81AE799A"/>
    <w:lvl w:ilvl="0" w:tplc="35E84DE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D8A0D77"/>
    <w:multiLevelType w:val="hybridMultilevel"/>
    <w:tmpl w:val="419695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3F659CA"/>
    <w:multiLevelType w:val="hybridMultilevel"/>
    <w:tmpl w:val="53901DE2"/>
    <w:lvl w:ilvl="0" w:tplc="E3C0F92A">
      <w:start w:val="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66285A1E"/>
    <w:multiLevelType w:val="hybridMultilevel"/>
    <w:tmpl w:val="BC2C8524"/>
    <w:lvl w:ilvl="0" w:tplc="4050C72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attachedTemplate r:id="rId1"/>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4D3A01"/>
    <w:rsid w:val="002A66EB"/>
    <w:rsid w:val="002D3804"/>
    <w:rsid w:val="00302E76"/>
    <w:rsid w:val="003142A3"/>
    <w:rsid w:val="0036482C"/>
    <w:rsid w:val="003979D8"/>
    <w:rsid w:val="003E3F0B"/>
    <w:rsid w:val="00401AD6"/>
    <w:rsid w:val="00424F70"/>
    <w:rsid w:val="004D1C66"/>
    <w:rsid w:val="004D3A01"/>
    <w:rsid w:val="004E0585"/>
    <w:rsid w:val="00547257"/>
    <w:rsid w:val="005631E9"/>
    <w:rsid w:val="005940D8"/>
    <w:rsid w:val="00623C59"/>
    <w:rsid w:val="00630C9D"/>
    <w:rsid w:val="006832F7"/>
    <w:rsid w:val="006B0A1A"/>
    <w:rsid w:val="006E71B7"/>
    <w:rsid w:val="00704F8E"/>
    <w:rsid w:val="00710ABA"/>
    <w:rsid w:val="00710F3C"/>
    <w:rsid w:val="007D2B2C"/>
    <w:rsid w:val="007E3205"/>
    <w:rsid w:val="008018DF"/>
    <w:rsid w:val="00810655"/>
    <w:rsid w:val="008116E6"/>
    <w:rsid w:val="008120C5"/>
    <w:rsid w:val="008D489A"/>
    <w:rsid w:val="009140C5"/>
    <w:rsid w:val="00936479"/>
    <w:rsid w:val="009A464F"/>
    <w:rsid w:val="009E4A6B"/>
    <w:rsid w:val="00A03955"/>
    <w:rsid w:val="00A44108"/>
    <w:rsid w:val="00A63833"/>
    <w:rsid w:val="00AB506B"/>
    <w:rsid w:val="00B36B9B"/>
    <w:rsid w:val="00B95576"/>
    <w:rsid w:val="00C1110B"/>
    <w:rsid w:val="00C5401E"/>
    <w:rsid w:val="00CC6745"/>
    <w:rsid w:val="00CD3472"/>
    <w:rsid w:val="00CD49F8"/>
    <w:rsid w:val="00CF476E"/>
    <w:rsid w:val="00D10417"/>
    <w:rsid w:val="00DC3F9F"/>
    <w:rsid w:val="00E06926"/>
    <w:rsid w:val="00E4289A"/>
    <w:rsid w:val="00E741FA"/>
    <w:rsid w:val="00EC648E"/>
    <w:rsid w:val="00F027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D3A01"/>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Listenabsatz">
    <w:name w:val="List Paragraph"/>
    <w:basedOn w:val="Standard"/>
    <w:uiPriority w:val="34"/>
    <w:qFormat/>
    <w:rsid w:val="00E4289A"/>
    <w:pPr>
      <w:spacing w:after="200" w:line="276" w:lineRule="auto"/>
      <w:ind w:left="720"/>
      <w:contextualSpacing/>
    </w:pPr>
    <w:rPr>
      <w:rFonts w:asciiTheme="minorHAnsi" w:eastAsiaTheme="minorHAnsi" w:hAnsiTheme="minorHAnsi" w:cstheme="minorBidi"/>
      <w:lang w:eastAsia="en-US"/>
    </w:rPr>
  </w:style>
  <w:style w:type="paragraph" w:styleId="Kopfzeile">
    <w:name w:val="header"/>
    <w:basedOn w:val="Standard"/>
    <w:link w:val="KopfzeileZchn"/>
    <w:rsid w:val="007E3205"/>
    <w:pPr>
      <w:tabs>
        <w:tab w:val="center" w:pos="4536"/>
        <w:tab w:val="right" w:pos="9072"/>
      </w:tabs>
    </w:pPr>
  </w:style>
  <w:style w:type="character" w:customStyle="1" w:styleId="KopfzeileZchn">
    <w:name w:val="Kopfzeile Zchn"/>
    <w:basedOn w:val="Absatz-Standardschriftart"/>
    <w:link w:val="Kopfzeile"/>
    <w:rsid w:val="007E3205"/>
    <w:rPr>
      <w:rFonts w:ascii="Arial" w:hAnsi="Arial"/>
      <w:sz w:val="22"/>
      <w:szCs w:val="22"/>
    </w:rPr>
  </w:style>
  <w:style w:type="paragraph" w:styleId="Fuzeile">
    <w:name w:val="footer"/>
    <w:basedOn w:val="Standard"/>
    <w:link w:val="FuzeileZchn"/>
    <w:rsid w:val="007E3205"/>
    <w:pPr>
      <w:tabs>
        <w:tab w:val="center" w:pos="4536"/>
        <w:tab w:val="right" w:pos="9072"/>
      </w:tabs>
    </w:pPr>
  </w:style>
  <w:style w:type="character" w:customStyle="1" w:styleId="FuzeileZchn">
    <w:name w:val="Fußzeile Zchn"/>
    <w:basedOn w:val="Absatz-Standardschriftart"/>
    <w:link w:val="Fuzeile"/>
    <w:rsid w:val="007E3205"/>
    <w:rPr>
      <w:rFonts w:ascii="Arial" w:hAnsi="Arial"/>
      <w:sz w:val="22"/>
      <w:szCs w:val="22"/>
    </w:rPr>
  </w:style>
  <w:style w:type="table" w:styleId="Tabellengitternetz">
    <w:name w:val="Table Grid"/>
    <w:basedOn w:val="NormaleTabelle"/>
    <w:uiPriority w:val="59"/>
    <w:rsid w:val="007E32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vorlagen\standar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0</TotalTime>
  <Pages>3</Pages>
  <Words>675</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Christentum</dc:title>
  <dc:creator>SWR Planet Schule</dc:creator>
  <cp:lastModifiedBy>Frietsch</cp:lastModifiedBy>
  <cp:revision>4</cp:revision>
  <dcterms:created xsi:type="dcterms:W3CDTF">2019-03-24T17:35:00Z</dcterms:created>
  <dcterms:modified xsi:type="dcterms:W3CDTF">2019-10-01T14:27:00Z</dcterms:modified>
</cp:coreProperties>
</file>