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D010AC" w:rsidRDefault="00D010AC" w:rsidP="00D010AC">
      <w:pPr>
        <w:rPr>
          <w:sz w:val="20"/>
          <w:szCs w:val="20"/>
        </w:rPr>
      </w:pPr>
    </w:p>
    <w:p w:rsidR="00D010AC" w:rsidRPr="00830A75" w:rsidRDefault="00D010AC" w:rsidP="00D010AC">
      <w:pPr>
        <w:shd w:val="clear" w:color="auto" w:fill="3860A8"/>
        <w:rPr>
          <w:b/>
          <w:color w:val="FFFFFF"/>
        </w:rPr>
      </w:pPr>
      <w:r>
        <w:rPr>
          <w:b/>
          <w:color w:val="FFFFFF"/>
        </w:rPr>
        <w:t>Spuren am Tatort</w:t>
      </w:r>
    </w:p>
    <w:p w:rsidR="00D010AC" w:rsidRDefault="00D010AC" w:rsidP="00D010AC">
      <w:pPr>
        <w:rPr>
          <w:sz w:val="20"/>
          <w:szCs w:val="20"/>
        </w:rPr>
      </w:pPr>
    </w:p>
    <w:p w:rsidR="00D010AC" w:rsidRDefault="00EE4555" w:rsidP="00D010AC">
      <w:pPr>
        <w:rPr>
          <w:sz w:val="20"/>
          <w:szCs w:val="20"/>
        </w:rPr>
      </w:pPr>
      <w:r w:rsidRPr="00EE4555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7" o:spid="_x0000_s1042" type="#_x0000_t75" alt="01_stift" style="position:absolute;margin-left:-39.15pt;margin-top:11.5pt;width:27pt;height:27.35pt;z-index:-2;visibility:visible" wrapcoords="-1200 0 -1200 20139 21600 20139 21600 0 -1200 0">
            <v:imagedata r:id="rId7" o:title="01_stift"/>
            <w10:wrap type="through"/>
          </v:shape>
        </w:pict>
      </w:r>
    </w:p>
    <w:p w:rsidR="00D010AC" w:rsidRPr="00E739FA" w:rsidRDefault="00D010AC" w:rsidP="00D010AC">
      <w:pPr>
        <w:rPr>
          <w:sz w:val="20"/>
          <w:szCs w:val="20"/>
        </w:rPr>
      </w:pPr>
      <w:r w:rsidRPr="00E739FA">
        <w:rPr>
          <w:b/>
          <w:sz w:val="20"/>
          <w:szCs w:val="20"/>
        </w:rPr>
        <w:t>1a.</w:t>
      </w:r>
      <w:r w:rsidRPr="00E739FA">
        <w:rPr>
          <w:sz w:val="20"/>
          <w:szCs w:val="20"/>
        </w:rPr>
        <w:t xml:space="preserve"> </w:t>
      </w:r>
      <w:r w:rsidRPr="00E739FA">
        <w:rPr>
          <w:b/>
          <w:sz w:val="20"/>
          <w:szCs w:val="20"/>
        </w:rPr>
        <w:t>Die tierische Zelle</w:t>
      </w:r>
      <w:r w:rsidRPr="00E739FA">
        <w:rPr>
          <w:sz w:val="20"/>
          <w:szCs w:val="20"/>
          <w:lang w:val="en-US"/>
        </w:rPr>
        <w:t xml:space="preserve"> </w:t>
      </w:r>
    </w:p>
    <w:p w:rsidR="00D010AC" w:rsidRPr="00E739FA" w:rsidRDefault="00D010AC" w:rsidP="00D010AC">
      <w:pPr>
        <w:rPr>
          <w:sz w:val="20"/>
          <w:szCs w:val="20"/>
        </w:rPr>
      </w:pPr>
      <w:r w:rsidRPr="00E739FA">
        <w:rPr>
          <w:sz w:val="20"/>
          <w:szCs w:val="20"/>
        </w:rPr>
        <w:t>Lies den Text und beschrifte das Bild der Zelle.</w:t>
      </w:r>
    </w:p>
    <w:p w:rsidR="00D010AC" w:rsidRPr="00E739FA" w:rsidRDefault="00D010AC" w:rsidP="00D010AC">
      <w:pPr>
        <w:rPr>
          <w:sz w:val="20"/>
          <w:szCs w:val="20"/>
        </w:rPr>
      </w:pPr>
    </w:p>
    <w:p w:rsidR="00D010AC" w:rsidRDefault="00D010AC" w:rsidP="002B0F12">
      <w:pPr>
        <w:jc w:val="both"/>
        <w:rPr>
          <w:sz w:val="20"/>
          <w:szCs w:val="20"/>
          <w:lang w:val="en-US"/>
        </w:rPr>
      </w:pPr>
      <w:r w:rsidRPr="00E739FA">
        <w:rPr>
          <w:sz w:val="20"/>
          <w:szCs w:val="20"/>
        </w:rPr>
        <w:t xml:space="preserve">Schaut man sich die tierische Zelle unter einem Mikroskop an, erkennt man verschiedene Zellorganellen. Sie liegen alle in einer Flüssigkeit, die sich </w:t>
      </w:r>
      <w:r w:rsidRPr="00E739FA">
        <w:rPr>
          <w:b/>
          <w:bCs/>
          <w:sz w:val="20"/>
          <w:szCs w:val="20"/>
        </w:rPr>
        <w:t>Zellplasma</w:t>
      </w:r>
      <w:r w:rsidRPr="00E739FA">
        <w:rPr>
          <w:sz w:val="20"/>
          <w:szCs w:val="20"/>
        </w:rPr>
        <w:t xml:space="preserve"> nennt. Das Kontrollzentrum der Zelle liegt im sogenannten Zellkern, auch </w:t>
      </w:r>
      <w:r w:rsidRPr="00E739FA">
        <w:rPr>
          <w:b/>
          <w:bCs/>
          <w:sz w:val="20"/>
          <w:szCs w:val="20"/>
        </w:rPr>
        <w:t xml:space="preserve">Nukleus </w:t>
      </w:r>
      <w:r w:rsidRPr="00E739FA">
        <w:rPr>
          <w:sz w:val="20"/>
          <w:szCs w:val="20"/>
        </w:rPr>
        <w:t xml:space="preserve">genannt. Hier ist auch die </w:t>
      </w:r>
      <w:r w:rsidRPr="00E739FA">
        <w:rPr>
          <w:b/>
          <w:bCs/>
          <w:sz w:val="20"/>
          <w:szCs w:val="20"/>
        </w:rPr>
        <w:t>DNA</w:t>
      </w:r>
      <w:r w:rsidRPr="00E739FA">
        <w:rPr>
          <w:sz w:val="20"/>
          <w:szCs w:val="20"/>
        </w:rPr>
        <w:t xml:space="preserve">, das </w:t>
      </w:r>
      <w:r w:rsidRPr="00E739FA">
        <w:rPr>
          <w:b/>
          <w:bCs/>
          <w:sz w:val="20"/>
          <w:szCs w:val="20"/>
        </w:rPr>
        <w:t>genetische Material</w:t>
      </w:r>
      <w:r w:rsidRPr="00E739FA">
        <w:rPr>
          <w:sz w:val="20"/>
          <w:szCs w:val="20"/>
        </w:rPr>
        <w:t>,</w:t>
      </w:r>
      <w:r w:rsidRPr="00E739FA">
        <w:rPr>
          <w:b/>
          <w:bCs/>
          <w:sz w:val="20"/>
          <w:szCs w:val="20"/>
        </w:rPr>
        <w:t xml:space="preserve"> </w:t>
      </w:r>
      <w:r w:rsidRPr="00E739FA">
        <w:rPr>
          <w:sz w:val="20"/>
          <w:szCs w:val="20"/>
        </w:rPr>
        <w:t>gespeichert. Die DNA enthält z.B. die Informationen über unsere Augenfarbe oder d</w:t>
      </w:r>
      <w:r>
        <w:rPr>
          <w:sz w:val="20"/>
          <w:szCs w:val="20"/>
        </w:rPr>
        <w:t>i</w:t>
      </w:r>
      <w:r w:rsidRPr="00E739FA">
        <w:rPr>
          <w:sz w:val="20"/>
          <w:szCs w:val="20"/>
        </w:rPr>
        <w:t xml:space="preserve">e Länge unserer Arme und Beine. Sie liefert somit eine für jeden Menschen unverwechselbare Kennung. Weitere Zellorganellen sind die </w:t>
      </w:r>
      <w:r w:rsidRPr="00E739FA">
        <w:rPr>
          <w:b/>
          <w:bCs/>
          <w:sz w:val="20"/>
          <w:szCs w:val="20"/>
        </w:rPr>
        <w:t>Mitochondrien</w:t>
      </w:r>
      <w:r w:rsidRPr="00E739FA">
        <w:rPr>
          <w:sz w:val="20"/>
          <w:szCs w:val="20"/>
        </w:rPr>
        <w:t xml:space="preserve">, die die Kraftwerke der Zelle darstellen. Das </w:t>
      </w:r>
      <w:r w:rsidRPr="00E739FA">
        <w:rPr>
          <w:b/>
          <w:bCs/>
          <w:sz w:val="20"/>
          <w:szCs w:val="20"/>
        </w:rPr>
        <w:t>endoplasmatische Retikulum</w:t>
      </w:r>
      <w:r w:rsidRPr="00E739FA">
        <w:rPr>
          <w:sz w:val="20"/>
          <w:szCs w:val="20"/>
        </w:rPr>
        <w:t xml:space="preserve"> spielt eine wichtige Rolle bei verschiedenen Stoffwechselprozessen. Es ist teilweise mit </w:t>
      </w:r>
      <w:proofErr w:type="spellStart"/>
      <w:r w:rsidRPr="00E739FA">
        <w:rPr>
          <w:b/>
          <w:bCs/>
          <w:sz w:val="20"/>
          <w:szCs w:val="20"/>
        </w:rPr>
        <w:t>Ribosomen</w:t>
      </w:r>
      <w:proofErr w:type="spellEnd"/>
      <w:r w:rsidRPr="00E739FA">
        <w:rPr>
          <w:b/>
          <w:bCs/>
          <w:sz w:val="20"/>
          <w:szCs w:val="20"/>
        </w:rPr>
        <w:t xml:space="preserve"> </w:t>
      </w:r>
      <w:r w:rsidRPr="00E739FA">
        <w:rPr>
          <w:sz w:val="20"/>
          <w:szCs w:val="20"/>
        </w:rPr>
        <w:t>bedeckt, die für die Proteinbildung verantwortlich sind.</w:t>
      </w:r>
    </w:p>
    <w:p w:rsidR="00D010AC" w:rsidRDefault="00D010AC" w:rsidP="00D010AC">
      <w:pPr>
        <w:rPr>
          <w:sz w:val="20"/>
          <w:szCs w:val="20"/>
        </w:rPr>
      </w:pPr>
    </w:p>
    <w:p w:rsidR="00D010AC" w:rsidRDefault="00D010AC" w:rsidP="00D010AC">
      <w:pPr>
        <w:rPr>
          <w:sz w:val="20"/>
          <w:szCs w:val="20"/>
        </w:rPr>
      </w:pPr>
    </w:p>
    <w:p w:rsidR="00D010AC" w:rsidRDefault="00E63F39" w:rsidP="00D010A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44" style="position:absolute;margin-left:-6.45pt;margin-top:1.5pt;width:502.2pt;height:216.8pt;z-index:-1" coordorigin="1005,6216" coordsize="10044,4336">
            <v:shape id="Grafik 0" o:spid="_x0000_s1027" type="#_x0000_t75" alt="03_zelle_tierisch-neu.png" style="position:absolute;left:2517;top:6216;width:6043;height:4273;visibility:visible" wrapcoords="-107 0 -107 21383 21554 21383 21554 0 -107 0" o:regroupid="1">
              <v:imagedata r:id="rId8" o:title="03_zelle_tierisch-neu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7089;top:8455;width:1268;height:0" o:connectortype="straight" o:regroupid="2" strokecolor="#3860a8" strokeweight="1.25pt"/>
            <v:shape id="_x0000_s1030" type="#_x0000_t32" style="position:absolute;left:2926;top:8204;width:2587;height:252" o:connectortype="straight" o:regroupid="2" strokecolor="#3860a8" strokeweight="1.25pt"/>
            <v:shape id="_x0000_s1031" type="#_x0000_t32" style="position:absolute;left:5774;top:6671;width:1174;height:1189;flip:y" o:connectortype="straight" o:regroupid="2" strokecolor="#3860a8" strokeweight="1.25pt"/>
            <v:shape id="_x0000_s1032" type="#_x0000_t32" style="position:absolute;left:3270;top:9332;width:600;height:672;flip:y" o:connectortype="straight" o:regroupid="2" strokecolor="#3860a8" strokeweight="1.25pt"/>
            <v:shape id="_x0000_s1033" type="#_x0000_t32" style="position:absolute;left:6261;top:7124;width:250;height:517;flip:y" o:connectortype="straight" o:regroupid="2" strokecolor="#3860a8" strokeweight="1.25pt"/>
            <v:shape id="_x0000_s1034" type="#_x0000_t32" style="position:absolute;left:7089;top:6310;width:3334;height:0" o:connectortype="straight" o:regroupid="2"/>
            <v:shape id="_x0000_s1035" type="#_x0000_t32" style="position:absolute;left:6261;top:7395;width:1454;height:705;flip:y" o:connectortype="straight" o:regroupid="2" strokecolor="#3860a8" strokeweight="1.25pt"/>
            <v:shape id="_x0000_s1036" type="#_x0000_t32" style="position:absolute;left:7089;top:6811;width:3334;height:0" o:connectortype="straight" o:regroupid="2"/>
            <v:shape id="_x0000_s1037" type="#_x0000_t32" style="position:absolute;left:7715;top:7578;width:3334;height:0" o:connectortype="straight" o:regroupid="2"/>
            <v:shape id="_x0000_s1038" type="#_x0000_t32" style="position:absolute;left:8080;top:8643;width:2969;height:0" o:connectortype="straight" o:regroupid="2"/>
            <v:shape id="_x0000_s1039" type="#_x0000_t32" style="position:absolute;left:1005;top:10552;width:3334;height:0" o:connectortype="straight" o:regroupid="2"/>
          </v:group>
        </w:pict>
      </w:r>
    </w:p>
    <w:p w:rsidR="00D010AC" w:rsidRDefault="00D010AC" w:rsidP="00D010AC">
      <w:pPr>
        <w:rPr>
          <w:sz w:val="20"/>
          <w:szCs w:val="20"/>
        </w:rPr>
      </w:pPr>
    </w:p>
    <w:p w:rsidR="00D010AC" w:rsidRDefault="00D010AC" w:rsidP="00D010AC">
      <w:pPr>
        <w:rPr>
          <w:sz w:val="20"/>
          <w:szCs w:val="20"/>
        </w:rPr>
      </w:pPr>
    </w:p>
    <w:p w:rsidR="00D010AC" w:rsidRDefault="00D010AC" w:rsidP="00D010AC">
      <w:pPr>
        <w:rPr>
          <w:sz w:val="20"/>
          <w:szCs w:val="20"/>
        </w:rPr>
      </w:pPr>
    </w:p>
    <w:p w:rsidR="00D010AC" w:rsidRDefault="00D010AC" w:rsidP="00D010AC">
      <w:pPr>
        <w:rPr>
          <w:sz w:val="20"/>
          <w:szCs w:val="20"/>
        </w:rPr>
      </w:pPr>
    </w:p>
    <w:p w:rsidR="00D010AC" w:rsidRDefault="00D010AC" w:rsidP="00D010AC">
      <w:pPr>
        <w:rPr>
          <w:b/>
          <w:i/>
          <w:sz w:val="20"/>
          <w:szCs w:val="20"/>
        </w:rPr>
      </w:pPr>
    </w:p>
    <w:p w:rsidR="00D010AC" w:rsidRPr="00E739FA" w:rsidRDefault="00D010AC" w:rsidP="00D010AC">
      <w:pPr>
        <w:spacing w:line="360" w:lineRule="auto"/>
        <w:rPr>
          <w:b/>
          <w:bCs/>
          <w:i/>
          <w:color w:val="3860A8"/>
          <w:sz w:val="20"/>
          <w:szCs w:val="20"/>
        </w:rPr>
      </w:pPr>
      <w:r w:rsidRPr="00E739FA">
        <w:rPr>
          <w:b/>
          <w:bCs/>
          <w:i/>
          <w:color w:val="3860A8"/>
          <w:sz w:val="20"/>
          <w:szCs w:val="20"/>
        </w:rPr>
        <w:t>Nukleus (Zellkern)</w:t>
      </w:r>
    </w:p>
    <w:p w:rsidR="00D010AC" w:rsidRPr="00E739FA" w:rsidRDefault="00D010AC" w:rsidP="00D010AC">
      <w:pPr>
        <w:spacing w:line="360" w:lineRule="auto"/>
        <w:rPr>
          <w:b/>
          <w:bCs/>
          <w:i/>
          <w:color w:val="3860A8"/>
          <w:sz w:val="20"/>
          <w:szCs w:val="20"/>
        </w:rPr>
      </w:pPr>
      <w:r w:rsidRPr="00E739FA">
        <w:rPr>
          <w:b/>
          <w:bCs/>
          <w:i/>
          <w:color w:val="3860A8"/>
          <w:sz w:val="20"/>
          <w:szCs w:val="20"/>
        </w:rPr>
        <w:sym w:font="Wingdings 3" w:char="F0A2"/>
      </w:r>
      <w:r w:rsidRPr="00E739FA">
        <w:rPr>
          <w:b/>
          <w:bCs/>
          <w:i/>
          <w:color w:val="3860A8"/>
          <w:sz w:val="20"/>
          <w:szCs w:val="20"/>
        </w:rPr>
        <w:t xml:space="preserve"> enthält DNA/  </w:t>
      </w:r>
    </w:p>
    <w:p w:rsidR="00D010AC" w:rsidRPr="00E739FA" w:rsidRDefault="00D010AC" w:rsidP="00D010AC">
      <w:pPr>
        <w:spacing w:line="360" w:lineRule="auto"/>
        <w:rPr>
          <w:b/>
          <w:bCs/>
          <w:i/>
          <w:color w:val="3860A8"/>
          <w:sz w:val="20"/>
          <w:szCs w:val="20"/>
        </w:rPr>
      </w:pPr>
      <w:r w:rsidRPr="00E739FA">
        <w:rPr>
          <w:b/>
          <w:bCs/>
          <w:i/>
          <w:color w:val="3860A8"/>
          <w:sz w:val="20"/>
          <w:szCs w:val="20"/>
        </w:rPr>
        <w:t>genetisches Material</w:t>
      </w:r>
    </w:p>
    <w:p w:rsidR="00D010AC" w:rsidRDefault="00D010AC" w:rsidP="00D010AC">
      <w:pPr>
        <w:rPr>
          <w:sz w:val="20"/>
          <w:szCs w:val="20"/>
        </w:rPr>
      </w:pPr>
    </w:p>
    <w:p w:rsidR="00D010AC" w:rsidRDefault="00D010AC" w:rsidP="00D010AC">
      <w:pPr>
        <w:rPr>
          <w:sz w:val="20"/>
          <w:szCs w:val="20"/>
        </w:rPr>
      </w:pPr>
    </w:p>
    <w:p w:rsidR="00D010AC" w:rsidRDefault="00D010AC" w:rsidP="00D010AC">
      <w:pPr>
        <w:rPr>
          <w:sz w:val="20"/>
          <w:szCs w:val="20"/>
        </w:rPr>
      </w:pPr>
    </w:p>
    <w:p w:rsidR="00D010AC" w:rsidRDefault="00D010AC" w:rsidP="00D010AC">
      <w:pPr>
        <w:rPr>
          <w:sz w:val="20"/>
          <w:szCs w:val="20"/>
        </w:rPr>
      </w:pPr>
    </w:p>
    <w:p w:rsidR="00D010AC" w:rsidRDefault="00D010AC" w:rsidP="00D010AC">
      <w:pPr>
        <w:rPr>
          <w:sz w:val="20"/>
          <w:szCs w:val="20"/>
        </w:rPr>
      </w:pPr>
    </w:p>
    <w:p w:rsidR="00D010AC" w:rsidRDefault="00D010AC" w:rsidP="00D010AC">
      <w:pPr>
        <w:rPr>
          <w:sz w:val="20"/>
          <w:szCs w:val="20"/>
        </w:rPr>
      </w:pPr>
    </w:p>
    <w:p w:rsidR="00D010AC" w:rsidRDefault="00D010AC" w:rsidP="00D010AC">
      <w:pPr>
        <w:rPr>
          <w:sz w:val="20"/>
          <w:szCs w:val="20"/>
        </w:rPr>
      </w:pPr>
    </w:p>
    <w:p w:rsidR="00D010AC" w:rsidRDefault="00D010AC" w:rsidP="00D010AC">
      <w:pPr>
        <w:rPr>
          <w:sz w:val="20"/>
          <w:szCs w:val="20"/>
        </w:rPr>
      </w:pPr>
    </w:p>
    <w:p w:rsidR="00D010AC" w:rsidRDefault="00D010AC" w:rsidP="00D010AC">
      <w:pPr>
        <w:rPr>
          <w:sz w:val="20"/>
          <w:szCs w:val="20"/>
        </w:rPr>
      </w:pPr>
    </w:p>
    <w:p w:rsidR="00D010AC" w:rsidRPr="00E218AA" w:rsidRDefault="00D010AC" w:rsidP="00D010AC">
      <w:pPr>
        <w:rPr>
          <w:b/>
          <w:sz w:val="20"/>
          <w:szCs w:val="20"/>
        </w:rPr>
      </w:pPr>
    </w:p>
    <w:p w:rsidR="00D010AC" w:rsidRDefault="00D010AC" w:rsidP="00D010AC">
      <w:pPr>
        <w:rPr>
          <w:b/>
          <w:sz w:val="20"/>
          <w:szCs w:val="20"/>
        </w:rPr>
      </w:pPr>
    </w:p>
    <w:p w:rsidR="00D010AC" w:rsidRDefault="00D010AC" w:rsidP="00D010AC">
      <w:pPr>
        <w:rPr>
          <w:b/>
          <w:sz w:val="20"/>
          <w:szCs w:val="20"/>
        </w:rPr>
      </w:pPr>
    </w:p>
    <w:p w:rsidR="00D010AC" w:rsidRPr="00E739FA" w:rsidRDefault="00EE4555" w:rsidP="00D010AC">
      <w:pPr>
        <w:rPr>
          <w:sz w:val="20"/>
          <w:szCs w:val="20"/>
          <w:lang w:val="en-US"/>
        </w:rPr>
      </w:pPr>
      <w:r w:rsidRPr="00EE4555">
        <w:rPr>
          <w:b/>
          <w:noProof/>
          <w:sz w:val="20"/>
          <w:szCs w:val="20"/>
        </w:rPr>
        <w:pict>
          <v:shape id="Bild 16" o:spid="_x0000_s1041" type="#_x0000_t75" alt="13_ankreuzen" style="position:absolute;margin-left:-39.15pt;margin-top:.75pt;width:21.55pt;height:22.55pt;z-index:-3;visibility:visible" wrapcoords="-1503 0 -1503 20115 21049 20115 21049 0 -1503 0">
            <v:imagedata r:id="rId9" o:title="13_ankreuzen"/>
            <w10:wrap type="through"/>
          </v:shape>
        </w:pict>
      </w:r>
      <w:r w:rsidR="00D010AC" w:rsidRPr="00E739FA">
        <w:rPr>
          <w:b/>
          <w:sz w:val="20"/>
          <w:szCs w:val="20"/>
        </w:rPr>
        <w:t>1b.</w:t>
      </w:r>
      <w:r w:rsidR="00D010AC" w:rsidRPr="00E739FA">
        <w:rPr>
          <w:sz w:val="20"/>
          <w:szCs w:val="20"/>
        </w:rPr>
        <w:t xml:space="preserve"> </w:t>
      </w:r>
      <w:proofErr w:type="spellStart"/>
      <w:r w:rsidR="00D010AC" w:rsidRPr="00E739FA">
        <w:rPr>
          <w:b/>
          <w:bCs/>
          <w:sz w:val="20"/>
          <w:szCs w:val="20"/>
          <w:lang w:val="en-US"/>
        </w:rPr>
        <w:t>Spuren</w:t>
      </w:r>
      <w:proofErr w:type="spellEnd"/>
      <w:r w:rsidR="00D010AC" w:rsidRPr="00E739FA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D010AC" w:rsidRPr="00E739FA">
        <w:rPr>
          <w:b/>
          <w:bCs/>
          <w:sz w:val="20"/>
          <w:szCs w:val="20"/>
          <w:lang w:val="en-US"/>
        </w:rPr>
        <w:t>hinterlassen</w:t>
      </w:r>
      <w:proofErr w:type="spellEnd"/>
      <w:r w:rsidR="00D010AC" w:rsidRPr="00E739FA">
        <w:rPr>
          <w:sz w:val="20"/>
          <w:szCs w:val="20"/>
          <w:lang w:val="en-US"/>
        </w:rPr>
        <w:t xml:space="preserve"> </w:t>
      </w:r>
    </w:p>
    <w:p w:rsidR="00D010AC" w:rsidRPr="00E739FA" w:rsidRDefault="00D010AC" w:rsidP="00D010AC">
      <w:pPr>
        <w:rPr>
          <w:sz w:val="20"/>
          <w:szCs w:val="20"/>
          <w:lang w:val="en-US"/>
        </w:rPr>
      </w:pPr>
      <w:r w:rsidRPr="00E739FA">
        <w:rPr>
          <w:sz w:val="20"/>
          <w:szCs w:val="20"/>
        </w:rPr>
        <w:t>Entscheide, ob die folgenden Aussagen richtig</w:t>
      </w:r>
      <w:r w:rsidRPr="00E739FA">
        <w:rPr>
          <w:sz w:val="20"/>
          <w:szCs w:val="20"/>
          <w:lang w:val="en-US"/>
        </w:rPr>
        <w:t xml:space="preserve"> (</w:t>
      </w:r>
      <w:r w:rsidRPr="00E739FA">
        <w:rPr>
          <w:sz w:val="20"/>
          <w:szCs w:val="20"/>
          <w:lang w:val="en-US"/>
        </w:rPr>
        <w:sym w:font="Wingdings" w:char="00FC"/>
      </w:r>
      <w:r w:rsidRPr="00E739FA">
        <w:rPr>
          <w:sz w:val="20"/>
          <w:szCs w:val="20"/>
          <w:lang w:val="en-US"/>
        </w:rPr>
        <w:t xml:space="preserve">) </w:t>
      </w:r>
      <w:proofErr w:type="spellStart"/>
      <w:r w:rsidRPr="00E739FA">
        <w:rPr>
          <w:sz w:val="20"/>
          <w:szCs w:val="20"/>
          <w:lang w:val="en-US"/>
        </w:rPr>
        <w:t>oder</w:t>
      </w:r>
      <w:proofErr w:type="spellEnd"/>
      <w:r w:rsidRPr="00E739FA">
        <w:rPr>
          <w:sz w:val="20"/>
          <w:szCs w:val="20"/>
          <w:lang w:val="en-US"/>
        </w:rPr>
        <w:t xml:space="preserve"> </w:t>
      </w:r>
      <w:proofErr w:type="spellStart"/>
      <w:r w:rsidRPr="00E739FA">
        <w:rPr>
          <w:sz w:val="20"/>
          <w:szCs w:val="20"/>
          <w:lang w:val="en-US"/>
        </w:rPr>
        <w:t>falsch</w:t>
      </w:r>
      <w:proofErr w:type="spellEnd"/>
      <w:r w:rsidRPr="00E739FA">
        <w:rPr>
          <w:sz w:val="20"/>
          <w:szCs w:val="20"/>
          <w:lang w:val="en-US"/>
        </w:rPr>
        <w:t xml:space="preserve"> (</w:t>
      </w:r>
      <w:r w:rsidRPr="00E739FA">
        <w:rPr>
          <w:sz w:val="20"/>
          <w:szCs w:val="20"/>
          <w:lang w:val="en-US"/>
        </w:rPr>
        <w:sym w:font="Wingdings" w:char="00FB"/>
      </w:r>
      <w:r w:rsidRPr="00E739FA">
        <w:rPr>
          <w:sz w:val="20"/>
          <w:szCs w:val="20"/>
          <w:lang w:val="en-US"/>
        </w:rPr>
        <w:t xml:space="preserve">) </w:t>
      </w:r>
      <w:proofErr w:type="spellStart"/>
      <w:r w:rsidRPr="00E739FA">
        <w:rPr>
          <w:sz w:val="20"/>
          <w:szCs w:val="20"/>
          <w:lang w:val="en-US"/>
        </w:rPr>
        <w:t>sind</w:t>
      </w:r>
      <w:proofErr w:type="spellEnd"/>
      <w:r w:rsidRPr="00E739FA">
        <w:rPr>
          <w:sz w:val="20"/>
          <w:szCs w:val="20"/>
          <w:lang w:val="en-US"/>
        </w:rPr>
        <w:t xml:space="preserve">. </w:t>
      </w:r>
      <w:r w:rsidRPr="00E739FA">
        <w:rPr>
          <w:sz w:val="20"/>
          <w:szCs w:val="20"/>
        </w:rPr>
        <w:t>Korrigiere falsche Aussagen im Text.</w:t>
      </w:r>
    </w:p>
    <w:p w:rsidR="00D010AC" w:rsidRPr="00E218AA" w:rsidRDefault="00D010AC" w:rsidP="00D010AC">
      <w:pPr>
        <w:rPr>
          <w:sz w:val="36"/>
          <w:szCs w:val="36"/>
          <w:lang w:val="en-US"/>
        </w:rPr>
      </w:pPr>
    </w:p>
    <w:p w:rsidR="00D010AC" w:rsidRPr="00E739FA" w:rsidRDefault="00D010AC" w:rsidP="00D010AC">
      <w:pPr>
        <w:ind w:right="-567"/>
        <w:rPr>
          <w:sz w:val="20"/>
          <w:szCs w:val="20"/>
        </w:rPr>
      </w:pPr>
      <w:r w:rsidRPr="00E218AA">
        <w:rPr>
          <w:sz w:val="36"/>
          <w:szCs w:val="36"/>
          <w:lang w:val="en-US"/>
        </w:rPr>
        <w:sym w:font="Wingdings 2" w:char="F0A3"/>
      </w:r>
      <w:r w:rsidRPr="00E739FA">
        <w:rPr>
          <w:sz w:val="18"/>
          <w:szCs w:val="18"/>
          <w:lang w:val="en-US"/>
        </w:rPr>
        <w:t xml:space="preserve"> </w:t>
      </w:r>
      <w:r w:rsidRPr="00D010AC">
        <w:rPr>
          <w:b/>
          <w:sz w:val="20"/>
          <w:szCs w:val="20"/>
          <w:lang w:val="en-US"/>
        </w:rPr>
        <w:t>1.</w:t>
      </w:r>
      <w:r w:rsidRPr="00E218AA">
        <w:rPr>
          <w:sz w:val="20"/>
          <w:szCs w:val="20"/>
          <w:lang w:val="en-US"/>
        </w:rPr>
        <w:t xml:space="preserve"> </w:t>
      </w:r>
      <w:r w:rsidRPr="00E739FA">
        <w:rPr>
          <w:sz w:val="20"/>
          <w:szCs w:val="20"/>
        </w:rPr>
        <w:t>Fingerabdrücke sind „natürliche Visitenkarten”, da</w:t>
      </w:r>
      <w:r>
        <w:rPr>
          <w:sz w:val="20"/>
          <w:szCs w:val="20"/>
        </w:rPr>
        <w:t xml:space="preserve">s Muster ist bei jedem Menschen </w:t>
      </w:r>
      <w:r w:rsidRPr="00E739FA">
        <w:rPr>
          <w:sz w:val="20"/>
          <w:szCs w:val="20"/>
        </w:rPr>
        <w:t>einzigartig.</w:t>
      </w:r>
    </w:p>
    <w:p w:rsidR="00D010AC" w:rsidRPr="00E218AA" w:rsidRDefault="00D010AC" w:rsidP="00D010AC">
      <w:pPr>
        <w:rPr>
          <w:sz w:val="20"/>
          <w:szCs w:val="20"/>
        </w:rPr>
      </w:pPr>
      <w:r w:rsidRPr="00E218AA">
        <w:rPr>
          <w:sz w:val="36"/>
          <w:szCs w:val="36"/>
          <w:lang w:val="en-US"/>
        </w:rPr>
        <w:sym w:font="Wingdings 2" w:char="F0A3"/>
      </w:r>
      <w:r w:rsidRPr="00E739FA">
        <w:rPr>
          <w:sz w:val="18"/>
          <w:szCs w:val="18"/>
          <w:lang w:val="en-US"/>
        </w:rPr>
        <w:t xml:space="preserve"> </w:t>
      </w:r>
      <w:r w:rsidRPr="00D010AC">
        <w:rPr>
          <w:b/>
          <w:sz w:val="20"/>
          <w:szCs w:val="20"/>
        </w:rPr>
        <w:t xml:space="preserve">2. </w:t>
      </w:r>
      <w:r w:rsidRPr="00E739FA">
        <w:rPr>
          <w:sz w:val="20"/>
          <w:szCs w:val="20"/>
        </w:rPr>
        <w:t>Nicht einmal eineiige Zwillinge haben das gleiche Fingerabdruckmuster.</w:t>
      </w:r>
    </w:p>
    <w:p w:rsidR="00D010AC" w:rsidRPr="00E739FA" w:rsidRDefault="00EE4555" w:rsidP="00D010AC">
      <w:pPr>
        <w:ind w:left="567" w:hanging="567"/>
        <w:rPr>
          <w:sz w:val="20"/>
          <w:szCs w:val="20"/>
        </w:rPr>
      </w:pPr>
      <w:r w:rsidRPr="00EE4555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88.55pt;margin-top:4.1pt;width:26.15pt;height:101.5pt;z-index:1" stroked="f">
            <v:textbox style="layout-flow:vertical;mso-layout-flow-alt:bottom-to-top">
              <w:txbxContent>
                <w:p w:rsidR="00D010AC" w:rsidRPr="00E739FA" w:rsidRDefault="00D010AC" w:rsidP="00D010AC">
                  <w:pPr>
                    <w:rPr>
                      <w:sz w:val="14"/>
                      <w:szCs w:val="14"/>
                    </w:rPr>
                  </w:pPr>
                  <w:r w:rsidRPr="00E739FA">
                    <w:rPr>
                      <w:rFonts w:cs="Arial"/>
                      <w:sz w:val="14"/>
                      <w:szCs w:val="14"/>
                    </w:rPr>
                    <w:t>© Frietsch</w:t>
                  </w:r>
                </w:p>
              </w:txbxContent>
            </v:textbox>
          </v:shape>
        </w:pict>
      </w:r>
      <w:r w:rsidR="00D010AC" w:rsidRPr="00E218AA">
        <w:rPr>
          <w:sz w:val="36"/>
          <w:szCs w:val="36"/>
          <w:lang w:val="en-US"/>
        </w:rPr>
        <w:sym w:font="Wingdings 2" w:char="F0A3"/>
      </w:r>
      <w:r w:rsidR="00D010AC" w:rsidRPr="00E739FA">
        <w:rPr>
          <w:sz w:val="18"/>
          <w:szCs w:val="18"/>
          <w:lang w:val="en-US"/>
        </w:rPr>
        <w:t xml:space="preserve"> </w:t>
      </w:r>
      <w:r w:rsidR="00D010AC" w:rsidRPr="00D010AC">
        <w:rPr>
          <w:b/>
          <w:sz w:val="20"/>
          <w:szCs w:val="20"/>
        </w:rPr>
        <w:t>3.</w:t>
      </w:r>
      <w:r w:rsidR="00D010AC" w:rsidRPr="00E218AA">
        <w:rPr>
          <w:sz w:val="20"/>
          <w:szCs w:val="20"/>
        </w:rPr>
        <w:t xml:space="preserve"> </w:t>
      </w:r>
      <w:r w:rsidR="00D010AC" w:rsidRPr="00E739FA">
        <w:rPr>
          <w:sz w:val="20"/>
          <w:szCs w:val="20"/>
        </w:rPr>
        <w:t>Wenn ein Einbrecher seine Fingerabdrücke am Tatort beseitigt, kann seine Identität von der</w:t>
      </w:r>
    </w:p>
    <w:p w:rsidR="00D010AC" w:rsidRPr="00E218AA" w:rsidRDefault="00D010AC" w:rsidP="00D010AC">
      <w:pPr>
        <w:ind w:left="567"/>
        <w:rPr>
          <w:sz w:val="20"/>
          <w:szCs w:val="20"/>
        </w:rPr>
      </w:pPr>
      <w:r w:rsidRPr="00E739FA">
        <w:rPr>
          <w:sz w:val="20"/>
          <w:szCs w:val="20"/>
        </w:rPr>
        <w:t>Polizei nicht festgestellt werden.</w:t>
      </w:r>
    </w:p>
    <w:p w:rsidR="00D010AC" w:rsidRPr="00E218AA" w:rsidRDefault="00D010AC" w:rsidP="00D010AC">
      <w:pPr>
        <w:rPr>
          <w:sz w:val="20"/>
          <w:szCs w:val="20"/>
        </w:rPr>
      </w:pPr>
      <w:r w:rsidRPr="00E218AA">
        <w:rPr>
          <w:sz w:val="36"/>
          <w:szCs w:val="36"/>
          <w:lang w:val="en-US"/>
        </w:rPr>
        <w:sym w:font="Wingdings 2" w:char="F0A3"/>
      </w:r>
      <w:r w:rsidRPr="00E739FA">
        <w:rPr>
          <w:sz w:val="18"/>
          <w:szCs w:val="18"/>
          <w:lang w:val="en-US"/>
        </w:rPr>
        <w:t xml:space="preserve"> </w:t>
      </w:r>
      <w:r w:rsidRPr="00D010AC">
        <w:rPr>
          <w:b/>
          <w:sz w:val="20"/>
          <w:szCs w:val="20"/>
        </w:rPr>
        <w:t>4.</w:t>
      </w:r>
      <w:r w:rsidRPr="00E218AA">
        <w:rPr>
          <w:sz w:val="20"/>
          <w:szCs w:val="20"/>
        </w:rPr>
        <w:t xml:space="preserve"> </w:t>
      </w:r>
      <w:r w:rsidRPr="00E739FA">
        <w:rPr>
          <w:sz w:val="20"/>
          <w:szCs w:val="20"/>
        </w:rPr>
        <w:t>Manchmal hinterlassen Einbrecher ihre „biologische Visitenkarte“</w:t>
      </w:r>
      <w:r>
        <w:rPr>
          <w:sz w:val="20"/>
          <w:szCs w:val="20"/>
        </w:rPr>
        <w:t>,</w:t>
      </w:r>
      <w:r w:rsidRPr="00E739FA">
        <w:rPr>
          <w:sz w:val="20"/>
          <w:szCs w:val="20"/>
        </w:rPr>
        <w:t xml:space="preserve"> ohne es zu merken.</w:t>
      </w:r>
    </w:p>
    <w:p w:rsidR="00D010AC" w:rsidRPr="00E739FA" w:rsidRDefault="00D010AC" w:rsidP="00D010AC">
      <w:pPr>
        <w:rPr>
          <w:sz w:val="20"/>
          <w:szCs w:val="20"/>
        </w:rPr>
      </w:pPr>
      <w:r w:rsidRPr="00E218AA">
        <w:rPr>
          <w:sz w:val="36"/>
          <w:szCs w:val="36"/>
          <w:lang w:val="en-US"/>
        </w:rPr>
        <w:sym w:font="Wingdings 2" w:char="F0A3"/>
      </w:r>
      <w:r w:rsidRPr="00E739FA">
        <w:rPr>
          <w:sz w:val="18"/>
          <w:szCs w:val="18"/>
          <w:lang w:val="en-US"/>
        </w:rPr>
        <w:t xml:space="preserve"> </w:t>
      </w:r>
      <w:r w:rsidRPr="00D010AC">
        <w:rPr>
          <w:b/>
          <w:sz w:val="20"/>
          <w:szCs w:val="20"/>
        </w:rPr>
        <w:t>5.</w:t>
      </w:r>
      <w:r w:rsidRPr="00E218AA">
        <w:rPr>
          <w:sz w:val="20"/>
          <w:szCs w:val="20"/>
        </w:rPr>
        <w:t xml:space="preserve"> </w:t>
      </w:r>
      <w:r w:rsidRPr="00E739FA">
        <w:rPr>
          <w:sz w:val="20"/>
          <w:szCs w:val="20"/>
        </w:rPr>
        <w:t>Es gibt einen genetischen Defekt namens „</w:t>
      </w:r>
      <w:proofErr w:type="spellStart"/>
      <w:r w:rsidRPr="00E739FA">
        <w:rPr>
          <w:sz w:val="20"/>
          <w:szCs w:val="20"/>
        </w:rPr>
        <w:t>Adermatoglyphie</w:t>
      </w:r>
      <w:proofErr w:type="spellEnd"/>
      <w:r w:rsidRPr="00E739FA">
        <w:rPr>
          <w:sz w:val="20"/>
          <w:szCs w:val="20"/>
        </w:rPr>
        <w:t>“, der dazu führt, dass eine Person</w:t>
      </w:r>
    </w:p>
    <w:p w:rsidR="00D010AC" w:rsidRPr="00E739FA" w:rsidRDefault="00D010AC" w:rsidP="00D010AC">
      <w:pPr>
        <w:ind w:firstLine="567"/>
        <w:rPr>
          <w:sz w:val="20"/>
          <w:szCs w:val="20"/>
        </w:rPr>
      </w:pPr>
      <w:r w:rsidRPr="00E739FA">
        <w:rPr>
          <w:sz w:val="20"/>
          <w:szCs w:val="20"/>
        </w:rPr>
        <w:t>keine Fingerabdrücke besitzt.</w:t>
      </w:r>
      <w:r w:rsidRPr="00E739FA">
        <w:rPr>
          <w:sz w:val="20"/>
          <w:szCs w:val="20"/>
          <w:lang w:val="en-US"/>
        </w:rPr>
        <w:t xml:space="preserve"> </w:t>
      </w:r>
    </w:p>
    <w:p w:rsidR="00D010AC" w:rsidRPr="00E218AA" w:rsidRDefault="00D010AC" w:rsidP="00D010AC">
      <w:pPr>
        <w:rPr>
          <w:sz w:val="20"/>
          <w:szCs w:val="20"/>
        </w:rPr>
      </w:pPr>
      <w:r w:rsidRPr="00E218AA">
        <w:rPr>
          <w:sz w:val="36"/>
          <w:szCs w:val="36"/>
          <w:lang w:val="en-US"/>
        </w:rPr>
        <w:sym w:font="Wingdings 2" w:char="F0A3"/>
      </w:r>
      <w:r w:rsidRPr="00E739FA">
        <w:rPr>
          <w:sz w:val="18"/>
          <w:szCs w:val="18"/>
          <w:lang w:val="en-US"/>
        </w:rPr>
        <w:t xml:space="preserve"> </w:t>
      </w:r>
      <w:r w:rsidRPr="00D010AC">
        <w:rPr>
          <w:b/>
          <w:sz w:val="20"/>
          <w:szCs w:val="20"/>
        </w:rPr>
        <w:t>6.</w:t>
      </w:r>
      <w:r w:rsidRPr="00E218AA">
        <w:rPr>
          <w:sz w:val="20"/>
          <w:szCs w:val="20"/>
        </w:rPr>
        <w:t xml:space="preserve"> </w:t>
      </w:r>
      <w:r w:rsidRPr="00E739FA">
        <w:rPr>
          <w:sz w:val="20"/>
          <w:szCs w:val="20"/>
        </w:rPr>
        <w:t>DNA-Spuren können hilfreich sein, um das exakte Alter einer Person zu bestimmen.</w:t>
      </w:r>
    </w:p>
    <w:p w:rsidR="00D010AC" w:rsidRDefault="00D010AC" w:rsidP="00D010AC">
      <w:pPr>
        <w:rPr>
          <w:b/>
        </w:rPr>
      </w:pPr>
    </w:p>
    <w:p w:rsidR="000D7308" w:rsidRPr="00A112A3" w:rsidRDefault="000D7308" w:rsidP="00D010A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sectPr w:rsidR="000D7308" w:rsidRPr="00A112A3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6A6" w:rsidRDefault="00D426A6" w:rsidP="00263140">
      <w:r>
        <w:separator/>
      </w:r>
    </w:p>
  </w:endnote>
  <w:endnote w:type="continuationSeparator" w:id="0">
    <w:p w:rsidR="00D426A6" w:rsidRDefault="00D426A6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EE4555">
    <w:pPr>
      <w:pStyle w:val="Fuzeile"/>
      <w:rPr>
        <w:rFonts w:ascii="ITCOfficinaSans LT Book" w:hAnsi="ITCOfficinaSans LT Book"/>
        <w:b/>
        <w:sz w:val="18"/>
        <w:szCs w:val="18"/>
      </w:rPr>
    </w:pPr>
    <w:r w:rsidRPr="00EE45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BA3800">
      <w:rPr>
        <w:rFonts w:cs="Arial"/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6A6" w:rsidRDefault="00D426A6" w:rsidP="00263140">
      <w:r>
        <w:separator/>
      </w:r>
    </w:p>
  </w:footnote>
  <w:footnote w:type="continuationSeparator" w:id="0">
    <w:p w:rsidR="00D426A6" w:rsidRDefault="00D426A6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EE4555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EE4555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B0F12">
      <w:rPr>
        <w:rFonts w:cs="Arial"/>
        <w:b/>
      </w:rPr>
      <w:t>Arbeitsblatt 1</w:t>
    </w:r>
    <w:r w:rsidR="00FD6639" w:rsidRPr="00955C65">
      <w:rPr>
        <w:rFonts w:cs="Arial"/>
        <w:b/>
      </w:rPr>
      <w:t xml:space="preserve">: </w:t>
    </w:r>
    <w:r w:rsidR="002B0F12">
      <w:rPr>
        <w:rFonts w:cs="Arial"/>
        <w:b/>
      </w:rPr>
      <w:t>Spuren am Tatort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D010AC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total phänomenal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Die Spur der DNA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E739FA">
      <w:rPr>
        <w:sz w:val="18"/>
        <w:szCs w:val="18"/>
      </w:rPr>
      <w:t>4681649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765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F12"/>
    <w:rsid w:val="00001B03"/>
    <w:rsid w:val="00027F5B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02213"/>
    <w:rsid w:val="00263140"/>
    <w:rsid w:val="002841AF"/>
    <w:rsid w:val="002A66EB"/>
    <w:rsid w:val="002B0F12"/>
    <w:rsid w:val="003142A3"/>
    <w:rsid w:val="00384789"/>
    <w:rsid w:val="003979D8"/>
    <w:rsid w:val="003A076E"/>
    <w:rsid w:val="003B7796"/>
    <w:rsid w:val="00401AD6"/>
    <w:rsid w:val="00424F70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623C59"/>
    <w:rsid w:val="00626DA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E3ECD"/>
    <w:rsid w:val="007F06B5"/>
    <w:rsid w:val="008018DF"/>
    <w:rsid w:val="00810655"/>
    <w:rsid w:val="00826475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A608F"/>
    <w:rsid w:val="00AB506B"/>
    <w:rsid w:val="00AE2A3F"/>
    <w:rsid w:val="00B24E76"/>
    <w:rsid w:val="00BA3800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010AC"/>
    <w:rsid w:val="00D10417"/>
    <w:rsid w:val="00D41041"/>
    <w:rsid w:val="00D426A6"/>
    <w:rsid w:val="00D65AED"/>
    <w:rsid w:val="00DA0F20"/>
    <w:rsid w:val="00DA21E4"/>
    <w:rsid w:val="00DC3F9F"/>
    <w:rsid w:val="00DE50A5"/>
    <w:rsid w:val="00E06926"/>
    <w:rsid w:val="00E63F39"/>
    <w:rsid w:val="00E741FA"/>
    <w:rsid w:val="00EC648E"/>
    <w:rsid w:val="00EE4555"/>
    <w:rsid w:val="00F0275C"/>
    <w:rsid w:val="00F25B77"/>
    <w:rsid w:val="00F4139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ules v:ext="edit">
        <o:r id="V:Rule12" type="connector" idref="#_x0000_s1037"/>
        <o:r id="V:Rule13" type="connector" idref="#_x0000_s1029"/>
        <o:r id="V:Rule14" type="connector" idref="#_x0000_s1036"/>
        <o:r id="V:Rule15" type="connector" idref="#_x0000_s1034"/>
        <o:r id="V:Rule16" type="connector" idref="#_x0000_s1030"/>
        <o:r id="V:Rule17" type="connector" idref="#_x0000_s1031"/>
        <o:r id="V:Rule18" type="connector" idref="#_x0000_s1035"/>
        <o:r id="V:Rule19" type="connector" idref="#_x0000_s1038"/>
        <o:r id="V:Rule20" type="connector" idref="#_x0000_s1033"/>
        <o:r id="V:Rule21" type="connector" idref="#_x0000_s1032"/>
        <o:r id="V:Rule22" type="connector" idref="#_x0000_s1039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10A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39C3-23FD-4C42-8405-385A197C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vorlage_arbeitsblatt_2020_.dotx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phänomenal - Genetik</dc:title>
  <dc:creator>SWR Planet Schule</dc:creator>
  <cp:lastModifiedBy>Frietsch</cp:lastModifiedBy>
  <cp:revision>3</cp:revision>
  <cp:lastPrinted>2015-08-04T13:32:00Z</cp:lastPrinted>
  <dcterms:created xsi:type="dcterms:W3CDTF">2020-08-03T15:27:00Z</dcterms:created>
  <dcterms:modified xsi:type="dcterms:W3CDTF">2020-08-03T15:39:00Z</dcterms:modified>
</cp:coreProperties>
</file>