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2E6163" w:rsidRDefault="002E6163" w:rsidP="002E61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sz w:val="18"/>
          <w:szCs w:val="18"/>
        </w:rPr>
      </w:pPr>
    </w:p>
    <w:p w:rsidR="00E02A69" w:rsidRPr="000A133C" w:rsidRDefault="00E02A69" w:rsidP="00E02A69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Ernährungsweise</w:t>
      </w:r>
      <w:r w:rsidRPr="000A133C">
        <w:rPr>
          <w:rFonts w:cs="Arial"/>
          <w:b/>
          <w:color w:val="FFFFFF" w:themeColor="background1"/>
        </w:rPr>
        <w:t xml:space="preserve"> von Insekten</w:t>
      </w:r>
    </w:p>
    <w:p w:rsidR="00E02A69" w:rsidRDefault="0077752F" w:rsidP="00E0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cs="Arial"/>
          <w:sz w:val="18"/>
          <w:szCs w:val="18"/>
        </w:rPr>
      </w:pPr>
      <w:r>
        <w:rPr>
          <w:rFonts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41.25pt;margin-top:4.35pt;width:33.05pt;height:33.5pt;z-index:-1" wrapcoords="-98 0 -98 21504 21600 21504 21600 0 -98 0">
            <v:imagedata r:id="rId7" o:title="01_stift"/>
            <w10:wrap type="through"/>
          </v:shape>
        </w:pict>
      </w:r>
    </w:p>
    <w:p w:rsidR="00E02A69" w:rsidRDefault="00E02A69" w:rsidP="00E02A69">
      <w:pPr>
        <w:pStyle w:val="Text"/>
        <w:rPr>
          <w:rFonts w:ascii="Arial" w:hAnsi="Arial" w:cs="Arial"/>
          <w:sz w:val="20"/>
          <w:szCs w:val="20"/>
        </w:rPr>
      </w:pPr>
      <w:r w:rsidRPr="001457E0">
        <w:rPr>
          <w:rFonts w:ascii="Arial" w:hAnsi="Arial" w:cs="Arial"/>
          <w:b/>
          <w:sz w:val="20"/>
          <w:szCs w:val="20"/>
        </w:rPr>
        <w:t>Aufgabe 1:</w:t>
      </w:r>
      <w:r w:rsidRPr="001457E0">
        <w:rPr>
          <w:rFonts w:ascii="Arial" w:hAnsi="Arial" w:cs="Arial"/>
          <w:sz w:val="20"/>
          <w:szCs w:val="20"/>
        </w:rPr>
        <w:t xml:space="preserve"> Schau dir den Film „Jagende Käfer“ an. Dabei lernst du verschiedene jagende Käfer kennen, die auf unterschiedliche Weise zu Futter kommen. Schreibe in Stichworten auf, wie ihnen das gelingt.</w:t>
      </w:r>
    </w:p>
    <w:p w:rsidR="004C7549" w:rsidRDefault="004C7549" w:rsidP="00E02A69">
      <w:pPr>
        <w:pStyle w:val="Text"/>
        <w:rPr>
          <w:rFonts w:ascii="Arial" w:hAnsi="Arial" w:cs="Arial"/>
          <w:sz w:val="20"/>
          <w:szCs w:val="20"/>
        </w:rPr>
      </w:pPr>
    </w:p>
    <w:p w:rsidR="00E02A69" w:rsidRDefault="00E02A69" w:rsidP="00E02A69">
      <w:pPr>
        <w:rPr>
          <w:sz w:val="20"/>
          <w:szCs w:val="20"/>
        </w:rPr>
      </w:pPr>
    </w:p>
    <w:tbl>
      <w:tblPr>
        <w:tblW w:w="972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1"/>
        <w:gridCol w:w="7594"/>
      </w:tblGrid>
      <w:tr w:rsidR="00E02A69" w:rsidRPr="0003028A" w:rsidTr="00E02A69">
        <w:trPr>
          <w:trHeight w:val="295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  <w:t>Käfer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  <w:t>Jagdstrategie</w:t>
            </w:r>
          </w:p>
        </w:tc>
      </w:tr>
      <w:tr w:rsidR="00E02A69" w:rsidRPr="0003028A" w:rsidTr="00E02A69">
        <w:trPr>
          <w:trHeight w:val="119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  <w:t>Der Sandlaufkäfer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A69" w:rsidRPr="0003028A" w:rsidTr="00E02A69">
        <w:trPr>
          <w:trHeight w:val="119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  <w:t>Der Gelbrandkäfer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A69" w:rsidRPr="0003028A" w:rsidTr="00E02A69">
        <w:trPr>
          <w:trHeight w:val="1199"/>
        </w:trPr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  <w:t>Der schwarze Schneckenjäger</w:t>
            </w:r>
          </w:p>
        </w:tc>
        <w:tc>
          <w:tcPr>
            <w:tcW w:w="7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pict>
                <v:shape id="Bild 5" o:spid="_x0000_s1037" type="#_x0000_t75" style="position:absolute;left:0;text-align:left;margin-left:352.85pt;margin-top:-58.25pt;width:63.45pt;height:64.15pt;z-index:-4;visibility:visible;mso-position-horizontal-relative:text;mso-position-vertical-relative:text" wrapcoords="3064 0 3064 8081 -511 12122 -511 14647 1532 16162 3064 20708 12766 20708 13787 20708 15830 17172 15830 16162 21447 12627 21447 10606 20426 8081 10723 0 10213 0 3064 0">
                  <v:imagedata r:id="rId8" o:title="drawing-pin-147814_960_720[1]"/>
                  <w10:wrap type="through"/>
                </v:shape>
              </w:pict>
            </w:r>
          </w:p>
        </w:tc>
      </w:tr>
    </w:tbl>
    <w:p w:rsidR="00E02A69" w:rsidRDefault="00E02A69" w:rsidP="00E02A6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75" style="position:absolute;margin-left:428.6pt;margin-top:3.5pt;width:54.7pt;height:55.2pt;z-index:3;visibility:visible;mso-position-horizontal-relative:text;mso-position-vertical-relative:text" wrapcoords="3059 0 3059 8081 -510 12122 -510 14647 1530 16162 3059 20708 12746 20708 13766 20708 15805 17172 15805 16162 21413 12627 21413 10606 20393 8081 10707 0 10197 0 3059 0">
            <v:imagedata r:id="rId8" o:title="drawing-pin-147814_960_720[1]"/>
            <w10:wrap type="tight"/>
          </v:shape>
        </w:pict>
      </w:r>
    </w:p>
    <w:p w:rsidR="00E02A69" w:rsidRDefault="00E02A69" w:rsidP="00E02A69">
      <w:pPr>
        <w:rPr>
          <w:sz w:val="20"/>
          <w:szCs w:val="20"/>
        </w:rPr>
      </w:pPr>
    </w:p>
    <w:p w:rsidR="00E02A69" w:rsidRDefault="00E02A69" w:rsidP="00E02A69">
      <w:pPr>
        <w:pStyle w:val="Text"/>
        <w:rPr>
          <w:rFonts w:ascii="Arial" w:hAnsi="Arial" w:cs="Arial"/>
          <w:b/>
          <w:sz w:val="20"/>
          <w:szCs w:val="20"/>
        </w:rPr>
      </w:pPr>
    </w:p>
    <w:p w:rsidR="00E02A69" w:rsidRDefault="00E02A69" w:rsidP="00E02A69">
      <w:pPr>
        <w:pStyle w:val="Text"/>
        <w:rPr>
          <w:rFonts w:ascii="Arial" w:hAnsi="Arial" w:cs="Arial"/>
          <w:b/>
          <w:sz w:val="20"/>
          <w:szCs w:val="20"/>
        </w:rPr>
      </w:pPr>
    </w:p>
    <w:p w:rsidR="004C7549" w:rsidRDefault="00E02A69" w:rsidP="00E02A69">
      <w:pPr>
        <w:pStyle w:val="Text"/>
        <w:rPr>
          <w:rFonts w:ascii="Arial" w:hAnsi="Arial" w:cs="Arial"/>
          <w:sz w:val="20"/>
          <w:szCs w:val="20"/>
        </w:rPr>
      </w:pPr>
      <w:r w:rsidRPr="00821885">
        <w:rPr>
          <w:rFonts w:ascii="Arial" w:hAnsi="Arial" w:cs="Arial"/>
          <w:b/>
          <w:noProof/>
          <w:bdr w:val="none" w:sz="0" w:space="0" w:color="auto"/>
        </w:rPr>
        <w:pict>
          <v:roundrect id="_x0000_s1035" style="position:absolute;margin-left:373.05pt;margin-top:1.4pt;width:136.5pt;height:99.4pt;z-index:2" arcsize="1211f" wrapcoords="0 -162 -119 0 -119 21438 237 21925 21837 21925 21956 21275 21956 650 21481 -162 0 -162" strokecolor="#a5a5a5">
            <v:shadow on="t"/>
            <v:textbox>
              <w:txbxContent>
                <w:p w:rsidR="00E02A69" w:rsidRDefault="00E02A69" w:rsidP="00E02A6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02A69" w:rsidRPr="00855854" w:rsidRDefault="00E02A69" w:rsidP="00E02A69">
                  <w:pPr>
                    <w:rPr>
                      <w:sz w:val="20"/>
                      <w:szCs w:val="20"/>
                    </w:rPr>
                  </w:pPr>
                  <w:r w:rsidRPr="00855854">
                    <w:rPr>
                      <w:b/>
                      <w:sz w:val="20"/>
                      <w:szCs w:val="20"/>
                    </w:rPr>
                    <w:t>Merke</w:t>
                  </w:r>
                  <w:r w:rsidRPr="00855854">
                    <w:rPr>
                      <w:sz w:val="20"/>
                      <w:szCs w:val="20"/>
                    </w:rPr>
                    <w:t xml:space="preserve">: </w:t>
                  </w:r>
                </w:p>
                <w:p w:rsidR="00E02A69" w:rsidRPr="00855854" w:rsidRDefault="00E02A69" w:rsidP="00E02A69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855854">
                    <w:rPr>
                      <w:sz w:val="20"/>
                      <w:szCs w:val="20"/>
                    </w:rPr>
                    <w:t xml:space="preserve">Insekten dienen häufig als </w:t>
                  </w:r>
                  <w:r w:rsidRPr="00855854">
                    <w:rPr>
                      <w:color w:val="3860A8"/>
                      <w:sz w:val="20"/>
                      <w:szCs w:val="20"/>
                    </w:rPr>
                    <w:t>________</w:t>
                  </w:r>
                  <w:r>
                    <w:rPr>
                      <w:color w:val="3860A8"/>
                      <w:sz w:val="20"/>
                      <w:szCs w:val="20"/>
                    </w:rPr>
                    <w:t>______</w:t>
                  </w:r>
                  <w:r w:rsidR="004C7549">
                    <w:rPr>
                      <w:color w:val="3860A8"/>
                      <w:sz w:val="20"/>
                      <w:szCs w:val="20"/>
                    </w:rPr>
                    <w:t>____</w:t>
                  </w:r>
                  <w:r w:rsidRPr="00855854">
                    <w:rPr>
                      <w:color w:val="3860A8"/>
                      <w:sz w:val="20"/>
                      <w:szCs w:val="20"/>
                    </w:rPr>
                    <w:t>__</w:t>
                  </w:r>
                  <w:r w:rsidRPr="0085585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im Wald, indem sie tote Tiere oder Kot beseitigen. </w:t>
                  </w:r>
                </w:p>
              </w:txbxContent>
            </v:textbox>
          </v:roundrect>
        </w:pict>
      </w:r>
      <w:r w:rsidRPr="00B61C54">
        <w:rPr>
          <w:rFonts w:ascii="Arial" w:hAnsi="Arial" w:cs="Arial"/>
          <w:b/>
          <w:sz w:val="20"/>
          <w:szCs w:val="20"/>
        </w:rPr>
        <w:t>Aufgabe 2:</w:t>
      </w:r>
      <w:r w:rsidRPr="00B61C54">
        <w:rPr>
          <w:rFonts w:ascii="Arial" w:hAnsi="Arial" w:cs="Arial"/>
          <w:sz w:val="20"/>
          <w:szCs w:val="20"/>
          <w:u w:val="single"/>
        </w:rPr>
        <w:t xml:space="preserve"> </w:t>
      </w:r>
      <w:r w:rsidRPr="00B61C54">
        <w:rPr>
          <w:rFonts w:ascii="Arial" w:hAnsi="Arial" w:cs="Arial"/>
          <w:sz w:val="20"/>
          <w:szCs w:val="20"/>
        </w:rPr>
        <w:t>Schau dir den Film „</w:t>
      </w:r>
      <w:proofErr w:type="spellStart"/>
      <w:r w:rsidRPr="00B61C54">
        <w:rPr>
          <w:rFonts w:ascii="Arial" w:hAnsi="Arial" w:cs="Arial"/>
          <w:sz w:val="20"/>
          <w:szCs w:val="20"/>
        </w:rPr>
        <w:t>Aufräumer</w:t>
      </w:r>
      <w:proofErr w:type="spellEnd"/>
      <w:r w:rsidRPr="00B61C54">
        <w:rPr>
          <w:rFonts w:ascii="Arial" w:hAnsi="Arial" w:cs="Arial"/>
          <w:sz w:val="20"/>
          <w:szCs w:val="20"/>
        </w:rPr>
        <w:t xml:space="preserve">“ an. Dabei lernst du verschiedene </w:t>
      </w:r>
    </w:p>
    <w:p w:rsidR="00E02A69" w:rsidRPr="00B61C54" w:rsidRDefault="00E02A69" w:rsidP="00E02A69">
      <w:pPr>
        <w:pStyle w:val="Text"/>
        <w:rPr>
          <w:rFonts w:ascii="Arial" w:hAnsi="Arial" w:cs="Arial"/>
          <w:sz w:val="20"/>
          <w:szCs w:val="20"/>
        </w:rPr>
      </w:pPr>
      <w:r w:rsidRPr="00B61C54">
        <w:rPr>
          <w:rFonts w:ascii="Arial" w:hAnsi="Arial" w:cs="Arial"/>
          <w:sz w:val="20"/>
          <w:szCs w:val="20"/>
        </w:rPr>
        <w:t xml:space="preserve">Aufräum-Käfer kennen, die auf unterschiedliche Weise zu Futter kommen. </w:t>
      </w:r>
    </w:p>
    <w:p w:rsidR="00E02A69" w:rsidRPr="00B61C54" w:rsidRDefault="00E02A69" w:rsidP="00E02A69">
      <w:pPr>
        <w:pStyle w:val="Text"/>
        <w:rPr>
          <w:rFonts w:ascii="Arial" w:hAnsi="Arial" w:cs="Arial"/>
          <w:sz w:val="20"/>
          <w:szCs w:val="20"/>
        </w:rPr>
      </w:pPr>
      <w:r w:rsidRPr="00B61C54">
        <w:rPr>
          <w:rFonts w:ascii="Arial" w:hAnsi="Arial" w:cs="Arial"/>
          <w:sz w:val="20"/>
          <w:szCs w:val="20"/>
        </w:rPr>
        <w:t>Schreibe in Stichworten auf, was sie fressen und wie sie dabei vorgehen.</w:t>
      </w:r>
    </w:p>
    <w:p w:rsidR="00E02A69" w:rsidRDefault="00E02A69" w:rsidP="00E02A69">
      <w:pPr>
        <w:pStyle w:val="Text"/>
        <w:spacing w:line="360" w:lineRule="auto"/>
        <w:rPr>
          <w:rFonts w:ascii="Arial" w:hAnsi="Arial" w:cs="Arial"/>
        </w:rPr>
      </w:pPr>
    </w:p>
    <w:p w:rsidR="004C7549" w:rsidRDefault="004C7549" w:rsidP="00E02A69">
      <w:pPr>
        <w:pStyle w:val="Text"/>
        <w:spacing w:line="360" w:lineRule="auto"/>
        <w:rPr>
          <w:rFonts w:ascii="Arial" w:hAnsi="Arial" w:cs="Arial"/>
        </w:rPr>
      </w:pPr>
    </w:p>
    <w:p w:rsidR="004C7549" w:rsidRDefault="004C7549" w:rsidP="00E02A69">
      <w:pPr>
        <w:pStyle w:val="Text"/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tblpY="156"/>
        <w:tblW w:w="98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1"/>
        <w:gridCol w:w="7758"/>
      </w:tblGrid>
      <w:tr w:rsidR="00E02A69" w:rsidRPr="0003028A" w:rsidTr="00E02A69">
        <w:trPr>
          <w:trHeight w:val="393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  <w:t>Käfer</w:t>
            </w:r>
          </w:p>
        </w:tc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b/>
                <w:bCs/>
                <w:color w:val="auto"/>
                <w:szCs w:val="22"/>
                <w:bdr w:val="none" w:sz="0" w:space="0" w:color="auto"/>
              </w:rPr>
              <w:t>Nahrungserwerb</w:t>
            </w:r>
          </w:p>
        </w:tc>
      </w:tr>
      <w:tr w:rsidR="00E02A69" w:rsidRPr="0003028A" w:rsidTr="00E02A69">
        <w:trPr>
          <w:trHeight w:val="1599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  <w:t>Pillendreher</w:t>
            </w:r>
          </w:p>
        </w:tc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2A69" w:rsidRPr="0003028A" w:rsidTr="00E02A69">
        <w:trPr>
          <w:trHeight w:val="1599"/>
        </w:trPr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</w:pPr>
            <w:r w:rsidRPr="00E02A69">
              <w:rPr>
                <w:rFonts w:ascii="Arial" w:hAnsi="Arial" w:cs="Arial"/>
                <w:color w:val="auto"/>
                <w:szCs w:val="22"/>
                <w:bdr w:val="none" w:sz="0" w:space="0" w:color="auto"/>
              </w:rPr>
              <w:t>Totengräber</w:t>
            </w:r>
          </w:p>
        </w:tc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9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A69" w:rsidRPr="00E02A69" w:rsidRDefault="00E02A69" w:rsidP="00E02A69">
            <w:pPr>
              <w:pStyle w:val="Tabellenstil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3B" w:rsidRDefault="0031783B" w:rsidP="00263140">
      <w:r>
        <w:separator/>
      </w:r>
    </w:p>
  </w:endnote>
  <w:endnote w:type="continuationSeparator" w:id="0">
    <w:p w:rsidR="0031783B" w:rsidRDefault="0031783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3B" w:rsidRDefault="0031783B" w:rsidP="00263140">
      <w:r>
        <w:separator/>
      </w:r>
    </w:p>
  </w:footnote>
  <w:footnote w:type="continuationSeparator" w:id="0">
    <w:p w:rsidR="0031783B" w:rsidRDefault="0031783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4C7549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4C7549">
      <w:rPr>
        <w:rFonts w:cs="Arial"/>
        <w:b/>
      </w:rPr>
      <w:t>Ernährungsweise</w:t>
    </w:r>
    <w:r w:rsidR="002E6163">
      <w:rPr>
        <w:rFonts w:cs="Arial"/>
        <w:b/>
      </w:rPr>
      <w:t xml:space="preserve"> von Insekten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0F9F"/>
    <w:rsid w:val="001D4930"/>
    <w:rsid w:val="00263140"/>
    <w:rsid w:val="002841AF"/>
    <w:rsid w:val="002A66EB"/>
    <w:rsid w:val="002E6163"/>
    <w:rsid w:val="003142A3"/>
    <w:rsid w:val="0031783B"/>
    <w:rsid w:val="00384789"/>
    <w:rsid w:val="003979D8"/>
    <w:rsid w:val="003A076E"/>
    <w:rsid w:val="003B7796"/>
    <w:rsid w:val="00401AD6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99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752F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10417"/>
    <w:rsid w:val="00D23BC0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A69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5E79-AEC4-4387-8D5B-880B519D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4</cp:revision>
  <cp:lastPrinted>2015-08-04T13:32:00Z</cp:lastPrinted>
  <dcterms:created xsi:type="dcterms:W3CDTF">2019-04-16T10:29:00Z</dcterms:created>
  <dcterms:modified xsi:type="dcterms:W3CDTF">2019-04-16T10:34:00Z</dcterms:modified>
</cp:coreProperties>
</file>