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1FA6" w:rsidRDefault="00CD2FAC" w:rsidP="001E0DFA">
      <w:pPr>
        <w:spacing w:line="360" w:lineRule="auto"/>
        <w:rPr>
          <w:b/>
          <w:color w:val="E36C0A"/>
          <w:sz w:val="20"/>
          <w:szCs w:val="20"/>
        </w:rPr>
      </w:pPr>
      <w:r>
        <w:rPr>
          <w:b/>
          <w:noProof/>
          <w:color w:val="E36C0A"/>
          <w:sz w:val="20"/>
          <w:szCs w:val="20"/>
        </w:rPr>
        <w:pict>
          <v:shapetype id="_x0000_t202" coordsize="21600,21600" o:spt="202" path="m,l,21600r21600,l21600,xe">
            <v:stroke joinstyle="miter"/>
            <v:path gradientshapeok="t" o:connecttype="rect"/>
          </v:shapetype>
          <v:shape id="_x0000_s1026" type="#_x0000_t202" style="position:absolute;margin-left:-.8pt;margin-top:-16.1pt;width:482.5pt;height:20.45pt;z-index:251658240" fillcolor="#548dd4 [1951]" strokecolor="#548dd4 [1951]">
            <v:textbox style="mso-next-textbox:#_x0000_s1026">
              <w:txbxContent>
                <w:p w:rsidR="00600CF5" w:rsidRPr="00600CF5" w:rsidRDefault="00CD2FAC">
                  <w:pPr>
                    <w:rPr>
                      <w:b/>
                      <w:color w:val="FFFFFF" w:themeColor="background1"/>
                      <w:sz w:val="26"/>
                      <w:szCs w:val="26"/>
                    </w:rPr>
                  </w:pPr>
                  <w:r>
                    <w:rPr>
                      <w:b/>
                      <w:color w:val="FFFFFF" w:themeColor="background1"/>
                      <w:sz w:val="26"/>
                      <w:szCs w:val="26"/>
                    </w:rPr>
                    <w:t xml:space="preserve">EU: </w:t>
                  </w:r>
                  <w:bookmarkStart w:id="0" w:name="_GoBack"/>
                  <w:bookmarkEnd w:id="0"/>
                  <w:r w:rsidR="00077730" w:rsidRPr="00077730">
                    <w:rPr>
                      <w:b/>
                      <w:color w:val="FFFFFF" w:themeColor="background1"/>
                      <w:sz w:val="26"/>
                      <w:szCs w:val="26"/>
                    </w:rPr>
                    <w:t xml:space="preserve">Informationstext </w:t>
                  </w:r>
                  <w:r w:rsidR="00920224">
                    <w:rPr>
                      <w:b/>
                      <w:color w:val="FFFFFF" w:themeColor="background1"/>
                      <w:sz w:val="26"/>
                      <w:szCs w:val="26"/>
                    </w:rPr>
                    <w:t>und Grundsätze</w:t>
                  </w:r>
                </w:p>
              </w:txbxContent>
            </v:textbox>
          </v:shape>
        </w:pict>
      </w:r>
    </w:p>
    <w:p w:rsidR="00920224" w:rsidRPr="00920224" w:rsidRDefault="00920224" w:rsidP="00920224">
      <w:pPr>
        <w:spacing w:line="360" w:lineRule="auto"/>
        <w:rPr>
          <w:b/>
          <w:sz w:val="24"/>
        </w:rPr>
      </w:pPr>
      <w:r w:rsidRPr="003A5181">
        <w:rPr>
          <w:b/>
          <w:sz w:val="24"/>
        </w:rPr>
        <w:t>Informationstext - Die EU</w:t>
      </w:r>
    </w:p>
    <w:p w:rsidR="00920224" w:rsidRPr="007972A4" w:rsidRDefault="00920224" w:rsidP="00920224">
      <w:pPr>
        <w:spacing w:line="360" w:lineRule="auto"/>
        <w:rPr>
          <w:szCs w:val="22"/>
        </w:rPr>
      </w:pPr>
      <w:r w:rsidRPr="007972A4">
        <w:rPr>
          <w:szCs w:val="22"/>
        </w:rPr>
        <w:t>Die Europäische Union ist kein Staat, sondern ein Zusammenschluss von aktuell 28 europäischen Ländern, die als Mitgliedstaaten bezeichnet werden. Auf dem Gebiet der EU leben rund 510 Millionen Menschen, was etwa 7% der Weltbevölkerung entspricht.</w:t>
      </w:r>
    </w:p>
    <w:p w:rsidR="00920224" w:rsidRPr="007972A4" w:rsidRDefault="00920224" w:rsidP="00920224">
      <w:pPr>
        <w:spacing w:line="360" w:lineRule="auto"/>
        <w:rPr>
          <w:szCs w:val="22"/>
        </w:rPr>
      </w:pPr>
      <w:r w:rsidRPr="007972A4">
        <w:rPr>
          <w:szCs w:val="22"/>
        </w:rPr>
        <w:t xml:space="preserve">In 19 Staaten der EU wurde der Euro, die gemeinsame Währung eingeführt. Die wirtschaftliche Zusammenarbeit ist ein wesentlicher Aspekt der EU. Die 28 Mitgliedstaaten bilden gemeinsam den größten Binnenmarkt der Welt. Dies bedeutet, dass es zwischen den Ländern keine Zollhindernisse gibt und Freihandel herrscht. Man spricht von den sogenannten Vier Freiheiten: </w:t>
      </w:r>
      <w:r w:rsidRPr="007972A4">
        <w:rPr>
          <w:szCs w:val="22"/>
        </w:rPr>
        <w:br/>
        <w:t xml:space="preserve">Die Freiheit der Waren, der Dienstleistungen, des Kapitals und von Personen. Konkret bedeutet dies den zollfreien Handel von Waren innerhalb der EU, was zu einem großen Warenangebot und damit zu einer großen Auswahl für die Verbraucher führt. Auch Dienstleistungen, wie z.B. Handwerkerdienste können ungehindert angeboten werden. </w:t>
      </w:r>
      <w:r w:rsidRPr="007972A4">
        <w:rPr>
          <w:szCs w:val="22"/>
        </w:rPr>
        <w:br/>
        <w:t>Die Arbeitnehmerfreizügigkeit bedeutet, dass ein EU-Bürger frei entscheiden kann, in welchem EU-Land er arbeiten möchte.</w:t>
      </w:r>
      <w:r w:rsidRPr="007972A4">
        <w:rPr>
          <w:szCs w:val="22"/>
        </w:rPr>
        <w:br/>
        <w:t>Die Abschaffung der Grenzkontrollen zwischen den Mitgliedstaaten erlaubt den Menschen, sich frei und ungehindert fortzubewegen und zu reisen.</w:t>
      </w:r>
    </w:p>
    <w:p w:rsidR="00920224" w:rsidRPr="007972A4" w:rsidRDefault="00920224" w:rsidP="00920224">
      <w:pPr>
        <w:spacing w:line="360" w:lineRule="auto"/>
        <w:rPr>
          <w:szCs w:val="22"/>
        </w:rPr>
      </w:pPr>
      <w:r w:rsidRPr="007972A4">
        <w:rPr>
          <w:szCs w:val="22"/>
        </w:rPr>
        <w:t>Die EU sorgte für ein halbes Jahrzehnt Frieden, Stabilität und Wohlstand. Dadurch verbesserten sich die Lebensbedingungen der EU-Bürger erheblich. 2012 erhielt die EU als erster Staatenverbund den Friedensnobelpreis für ihren Einsatz für Frieden, Demokratie und Menschenrechte.</w:t>
      </w:r>
    </w:p>
    <w:p w:rsidR="00920224" w:rsidRPr="00920224" w:rsidRDefault="00920224" w:rsidP="00920224">
      <w:pPr>
        <w:spacing w:line="360" w:lineRule="auto"/>
        <w:rPr>
          <w:b/>
          <w:sz w:val="24"/>
        </w:rPr>
      </w:pPr>
      <w:r>
        <w:rPr>
          <w:b/>
          <w:sz w:val="24"/>
        </w:rPr>
        <w:br/>
      </w:r>
      <w:r w:rsidRPr="00D60B08">
        <w:rPr>
          <w:b/>
          <w:sz w:val="24"/>
        </w:rPr>
        <w:t>Die Grundsätze der EU</w:t>
      </w:r>
    </w:p>
    <w:p w:rsidR="00920224" w:rsidRPr="007972A4" w:rsidRDefault="00920224" w:rsidP="00920224">
      <w:pPr>
        <w:spacing w:line="360" w:lineRule="auto"/>
      </w:pPr>
      <w:r w:rsidRPr="007972A4">
        <w:t>In Artikel 2 des Vertrags über die Europäische Union heißt es:</w:t>
      </w:r>
    </w:p>
    <w:p w:rsidR="00920224" w:rsidRPr="007972A4" w:rsidRDefault="00920224" w:rsidP="00920224">
      <w:pPr>
        <w:spacing w:line="360" w:lineRule="auto"/>
        <w:rPr>
          <w:i/>
        </w:rPr>
      </w:pPr>
      <w:r w:rsidRPr="007972A4">
        <w:rPr>
          <w:i/>
        </w:rPr>
        <w:t>„Die Werte, auf die sich die Union gründet, sind die Achtung der Menschenwürde, Freiheit, Demokratie, Gleichheit, Rechtsstaatlichkeit und die Wahrung der Menschenrechte einschließlich der Rechte der Personen, die Minderheiten angehören. Diese Werte sind allen Mitgliedstaaten in einer Gesellschaft gemeinsam, die sich durch Pluralismus, Nichtdiskriminierung, Toleranz, Gerechtigkeit, Solidarität und die Gleichheit von Frauen und Männern auszeichnet“</w:t>
      </w:r>
    </w:p>
    <w:sectPr w:rsidR="00920224" w:rsidRPr="007972A4"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8A10AFC-BB4F-4E8E-8F09-FD0D03FA18D0}"/>
    <w:embedBold r:id="rId2" w:fontKey="{E11FD876-3FF5-4CF4-AF49-92A0C8BF5AD6}"/>
    <w:embedItalic r:id="rId3" w:fontKey="{FBF8051F-80D7-4D67-B445-54AC83BB075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A1EDC018-04B3-4392-B609-D1EFF9717A09}"/>
    <w:embedBold r:id="rId5" w:fontKey="{863DDA24-1C05-45C1-ACCD-01809CF03EC8}"/>
    <w:embedBoldItalic r:id="rId6" w:fontKey="{D0746ABD-F7C6-4230-B946-2A2374D78064}"/>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5E69D65C-4B0D-4599-A0D0-0FD212DD1839}"/>
    <w:embedItalic r:id="rId8" w:fontKey="{607CC35D-B3DF-4272-AF2E-DC452C46DD22}"/>
  </w:font>
  <w:font w:name="Tahoma">
    <w:panose1 w:val="020B0604030504040204"/>
    <w:charset w:val="00"/>
    <w:family w:val="swiss"/>
    <w:pitch w:val="variable"/>
    <w:sig w:usb0="E1002EFF" w:usb1="C000605B" w:usb2="00000029" w:usb3="00000000" w:csb0="000101FF" w:csb1="00000000"/>
    <w:embedRegular r:id="rId9" w:fontKey="{80451390-687C-41CC-B62A-B09850AE5A0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99334104-2DA7-4A8C-94FA-070452303ADE}"/>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CD2FA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077730" w:rsidRPr="0043725C">
      <w:rPr>
        <w:b/>
        <w:sz w:val="24"/>
      </w:rPr>
      <w:t>Materialblatt</w:t>
    </w:r>
    <w:r w:rsidR="00061A92">
      <w:rPr>
        <w:b/>
        <w:sz w:val="24"/>
      </w:rPr>
      <w:t xml:space="preserve"> 5b</w:t>
    </w:r>
    <w:r w:rsidR="000F4635" w:rsidRPr="00C322FF">
      <w:rPr>
        <w:b/>
      </w:rPr>
      <w:tab/>
    </w:r>
  </w:p>
  <w:p w:rsidR="000F7A9C" w:rsidRPr="000F7A9C" w:rsidRDefault="000F7A9C" w:rsidP="00BF6418">
    <w:pPr>
      <w:pStyle w:val="Kopfzeile"/>
      <w:shd w:val="clear" w:color="auto" w:fill="DBE5F1"/>
      <w:spacing w:before="60" w:after="60"/>
      <w:rPr>
        <w:sz w:val="6"/>
        <w:szCs w:val="6"/>
      </w:rPr>
    </w:pPr>
  </w:p>
  <w:p w:rsidR="00C4168F" w:rsidRPr="00686FB4" w:rsidRDefault="000F7A9C" w:rsidP="00BF6418">
    <w:pPr>
      <w:pStyle w:val="Kopfzeile"/>
      <w:shd w:val="clear" w:color="auto" w:fill="DBE5F1"/>
      <w:spacing w:before="60" w:after="60"/>
      <w:rPr>
        <w:sz w:val="16"/>
        <w:szCs w:val="16"/>
      </w:rPr>
    </w:pPr>
    <w:r>
      <w:rPr>
        <w:sz w:val="16"/>
        <w:szCs w:val="16"/>
      </w:rPr>
      <w:t xml:space="preserve">Generation Europa – </w:t>
    </w:r>
    <w:r w:rsidRPr="000F7A9C">
      <w:rPr>
        <w:sz w:val="16"/>
        <w:szCs w:val="16"/>
      </w:rPr>
      <w:t>Unterwegs</w:t>
    </w:r>
    <w:r>
      <w:rPr>
        <w:sz w:val="16"/>
        <w:szCs w:val="16"/>
      </w:rPr>
      <w:t xml:space="preserve"> </w:t>
    </w:r>
    <w:r w:rsidRPr="000F7A9C">
      <w:rPr>
        <w:sz w:val="16"/>
        <w:szCs w:val="16"/>
      </w:rPr>
      <w:t>in</w:t>
    </w:r>
    <w:r>
      <w:rPr>
        <w:sz w:val="16"/>
        <w:szCs w:val="16"/>
      </w:rPr>
      <w:t xml:space="preserve"> </w:t>
    </w:r>
    <w:r w:rsidRPr="000F7A9C">
      <w:rPr>
        <w:sz w:val="16"/>
        <w:szCs w:val="16"/>
      </w:rPr>
      <w:t>Deutschland</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Pr="000F7A9C">
      <w:rPr>
        <w:sz w:val="16"/>
        <w:szCs w:val="16"/>
      </w:rPr>
      <w:t>46800195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enu v:ext="edit" fillcolor="none [1951]" strokecolor="none [1951]"/>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61A92"/>
    <w:rsid w:val="00071123"/>
    <w:rsid w:val="00073AF5"/>
    <w:rsid w:val="00077730"/>
    <w:rsid w:val="000C428C"/>
    <w:rsid w:val="000D7308"/>
    <w:rsid w:val="000E5125"/>
    <w:rsid w:val="000F323C"/>
    <w:rsid w:val="000F4635"/>
    <w:rsid w:val="000F7A9C"/>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C21A2"/>
    <w:rsid w:val="004D1C66"/>
    <w:rsid w:val="004E0585"/>
    <w:rsid w:val="005357E7"/>
    <w:rsid w:val="00543741"/>
    <w:rsid w:val="00547257"/>
    <w:rsid w:val="005631E9"/>
    <w:rsid w:val="00584417"/>
    <w:rsid w:val="00593043"/>
    <w:rsid w:val="005940D8"/>
    <w:rsid w:val="00600CF5"/>
    <w:rsid w:val="006143CB"/>
    <w:rsid w:val="00623C59"/>
    <w:rsid w:val="00627672"/>
    <w:rsid w:val="00630C9D"/>
    <w:rsid w:val="006832F7"/>
    <w:rsid w:val="00686FB4"/>
    <w:rsid w:val="006B0A1A"/>
    <w:rsid w:val="006B4884"/>
    <w:rsid w:val="006C328A"/>
    <w:rsid w:val="006E6D08"/>
    <w:rsid w:val="006E71B7"/>
    <w:rsid w:val="00700E75"/>
    <w:rsid w:val="00704F8E"/>
    <w:rsid w:val="0070563E"/>
    <w:rsid w:val="00706784"/>
    <w:rsid w:val="00710ABA"/>
    <w:rsid w:val="00710F3C"/>
    <w:rsid w:val="007473E6"/>
    <w:rsid w:val="00796487"/>
    <w:rsid w:val="007972A4"/>
    <w:rsid w:val="007D2B2C"/>
    <w:rsid w:val="007F06B5"/>
    <w:rsid w:val="007F3397"/>
    <w:rsid w:val="008018DF"/>
    <w:rsid w:val="008057D1"/>
    <w:rsid w:val="00810655"/>
    <w:rsid w:val="00826EE4"/>
    <w:rsid w:val="0083016D"/>
    <w:rsid w:val="00873320"/>
    <w:rsid w:val="008C0A7E"/>
    <w:rsid w:val="008D370F"/>
    <w:rsid w:val="008D489A"/>
    <w:rsid w:val="008D7FD3"/>
    <w:rsid w:val="008E4083"/>
    <w:rsid w:val="009140C5"/>
    <w:rsid w:val="009178F3"/>
    <w:rsid w:val="00920224"/>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13AE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2FAC"/>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1951]" strokecolor="none [1951]"/>
    </o:shapedefaults>
    <o:shapelayout v:ext="edit">
      <o:idmap v:ext="edit" data="1"/>
    </o:shapelayout>
  </w:shapeDefaults>
  <w:decimalSymbol w:val=","/>
  <w:listSeparator w:val=";"/>
  <w14:docId w14:val="1B356759"/>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76554-7AD5-4BF8-AEFA-FE4D1809E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5BBBF78D.dotm</Template>
  <TotalTime>0</TotalTime>
  <Pages>1</Pages>
  <Words>280</Words>
  <Characters>1767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Generation Europa - Unterwegs in Deutschland</dc:title>
  <dc:creator>SWR Planet Schule</dc:creator>
  <cp:lastModifiedBy>Praller, Kirsten</cp:lastModifiedBy>
  <cp:revision>7</cp:revision>
  <cp:lastPrinted>2015-08-04T12:32:00Z</cp:lastPrinted>
  <dcterms:created xsi:type="dcterms:W3CDTF">2019-04-16T11:43:00Z</dcterms:created>
  <dcterms:modified xsi:type="dcterms:W3CDTF">2019-04-18T06:49:00Z</dcterms:modified>
</cp:coreProperties>
</file>